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F5977" w14:textId="3523FC43" w:rsidR="00CB29FF" w:rsidRPr="00676805" w:rsidRDefault="00962235">
      <w:pPr>
        <w:spacing w:beforeLines="50" w:before="146" w:line="240" w:lineRule="auto"/>
        <w:jc w:val="center"/>
        <w:rPr>
          <w:rFonts w:eastAsia="黑体" w:cs="Times New Roman"/>
          <w:bCs/>
          <w:color w:val="000000"/>
          <w:sz w:val="30"/>
          <w:szCs w:val="30"/>
        </w:rPr>
      </w:pPr>
      <w:r w:rsidRPr="00962235">
        <w:rPr>
          <w:rFonts w:eastAsia="黑体" w:cs="Times New Roman" w:hint="eastAsia"/>
          <w:bCs/>
          <w:color w:val="000000"/>
          <w:sz w:val="30"/>
          <w:szCs w:val="30"/>
        </w:rPr>
        <w:t>情景式健康宣教对慢性宫颈炎合并</w:t>
      </w:r>
      <w:r w:rsidRPr="00962235">
        <w:rPr>
          <w:rFonts w:eastAsia="黑体" w:cs="Times New Roman" w:hint="eastAsia"/>
          <w:bCs/>
          <w:color w:val="000000"/>
          <w:sz w:val="30"/>
          <w:szCs w:val="30"/>
        </w:rPr>
        <w:t>HPV</w:t>
      </w:r>
      <w:r w:rsidRPr="00962235">
        <w:rPr>
          <w:rFonts w:eastAsia="黑体" w:cs="Times New Roman" w:hint="eastAsia"/>
          <w:bCs/>
          <w:color w:val="000000"/>
          <w:sz w:val="30"/>
          <w:szCs w:val="30"/>
        </w:rPr>
        <w:t>感染患者疾病知识认知度及护理</w:t>
      </w:r>
      <w:r>
        <w:rPr>
          <w:rFonts w:eastAsia="黑体" w:cs="Times New Roman"/>
          <w:bCs/>
          <w:color w:val="000000"/>
          <w:sz w:val="30"/>
          <w:szCs w:val="30"/>
        </w:rPr>
        <w:br/>
      </w:r>
      <w:r w:rsidRPr="00962235">
        <w:rPr>
          <w:rFonts w:eastAsia="黑体" w:cs="Times New Roman" w:hint="eastAsia"/>
          <w:bCs/>
          <w:color w:val="000000"/>
          <w:sz w:val="30"/>
          <w:szCs w:val="30"/>
        </w:rPr>
        <w:t>服务质量的影响</w:t>
      </w:r>
    </w:p>
    <w:p w14:paraId="4F880B30" w14:textId="09A031A5" w:rsidR="00CB29FF" w:rsidRPr="00676805" w:rsidRDefault="00962235">
      <w:pPr>
        <w:snapToGrid w:val="0"/>
        <w:spacing w:beforeLines="50" w:before="146" w:afterLines="50" w:after="146" w:line="240" w:lineRule="auto"/>
        <w:jc w:val="center"/>
        <w:rPr>
          <w:rFonts w:eastAsia="楷体" w:cs="Times New Roman"/>
          <w:color w:val="000000" w:themeColor="text1"/>
          <w:sz w:val="20"/>
          <w:szCs w:val="20"/>
        </w:rPr>
      </w:pPr>
      <w:r w:rsidRPr="00962235">
        <w:rPr>
          <w:rFonts w:eastAsia="楷体" w:cs="Times New Roman" w:hint="eastAsia"/>
          <w:bCs/>
          <w:color w:val="000000"/>
          <w:sz w:val="20"/>
          <w:szCs w:val="20"/>
        </w:rPr>
        <w:t>王仕娟</w:t>
      </w:r>
    </w:p>
    <w:p w14:paraId="31220BED" w14:textId="757B8718" w:rsidR="00CB29FF" w:rsidRPr="0005758E" w:rsidRDefault="00962235" w:rsidP="00963940">
      <w:pPr>
        <w:snapToGrid w:val="0"/>
        <w:spacing w:beforeLines="50" w:before="146" w:afterLines="50" w:after="146" w:line="240" w:lineRule="auto"/>
        <w:jc w:val="center"/>
        <w:rPr>
          <w:rFonts w:eastAsia="楷体" w:cs="Times New Roman"/>
          <w:color w:val="000000"/>
          <w:sz w:val="20"/>
          <w:szCs w:val="20"/>
        </w:rPr>
      </w:pPr>
      <w:r w:rsidRPr="00962235">
        <w:rPr>
          <w:rFonts w:eastAsia="楷体" w:cs="楷体" w:hint="eastAsia"/>
          <w:bCs/>
          <w:color w:val="000000"/>
          <w:sz w:val="20"/>
          <w:szCs w:val="20"/>
        </w:rPr>
        <w:t>广元市中心医院</w:t>
      </w:r>
      <w:r w:rsidRPr="00962235">
        <w:rPr>
          <w:rFonts w:eastAsia="楷体" w:cs="楷体" w:hint="eastAsia"/>
          <w:bCs/>
          <w:color w:val="000000"/>
          <w:sz w:val="20"/>
          <w:szCs w:val="20"/>
        </w:rPr>
        <w:t xml:space="preserve">  </w:t>
      </w:r>
      <w:r w:rsidRPr="00962235">
        <w:rPr>
          <w:rFonts w:eastAsia="楷体" w:cs="楷体" w:hint="eastAsia"/>
          <w:bCs/>
          <w:color w:val="000000"/>
          <w:sz w:val="20"/>
          <w:szCs w:val="20"/>
        </w:rPr>
        <w:t>四川广元</w:t>
      </w:r>
    </w:p>
    <w:p w14:paraId="023054A0" w14:textId="73640AAC" w:rsidR="00CB29FF" w:rsidRPr="00676805" w:rsidRDefault="00E54415" w:rsidP="00E308D0">
      <w:pPr>
        <w:spacing w:line="310" w:lineRule="exact"/>
        <w:ind w:firstLineChars="200" w:firstLine="400"/>
        <w:rPr>
          <w:rFonts w:eastAsia="楷体_GB2312" w:cs="Times New Roman"/>
          <w:bCs/>
          <w:sz w:val="20"/>
          <w:szCs w:val="20"/>
        </w:rPr>
      </w:pPr>
      <w:r w:rsidRPr="00676805">
        <w:rPr>
          <w:rFonts w:eastAsia="张海山锐线体简" w:cs="Times New Roman"/>
          <w:color w:val="000000" w:themeColor="text1"/>
          <w:sz w:val="20"/>
          <w:szCs w:val="20"/>
        </w:rPr>
        <w:t>【</w:t>
      </w:r>
      <w:r w:rsidRPr="00676805">
        <w:rPr>
          <w:rFonts w:eastAsia="黑体" w:cs="Times New Roman"/>
          <w:color w:val="000000" w:themeColor="text1"/>
          <w:sz w:val="20"/>
          <w:szCs w:val="20"/>
        </w:rPr>
        <w:t>摘要</w:t>
      </w:r>
      <w:r w:rsidRPr="00676805">
        <w:rPr>
          <w:rFonts w:eastAsia="张海山锐线体简" w:cs="Times New Roman"/>
          <w:color w:val="000000" w:themeColor="text1"/>
          <w:sz w:val="20"/>
          <w:szCs w:val="20"/>
        </w:rPr>
        <w:t>】</w:t>
      </w:r>
      <w:r w:rsidR="00962235" w:rsidRPr="00962235">
        <w:rPr>
          <w:rFonts w:eastAsia="黑体" w:cs="Times New Roman" w:hint="eastAsia"/>
          <w:color w:val="000000" w:themeColor="text1"/>
          <w:sz w:val="20"/>
          <w:szCs w:val="20"/>
        </w:rPr>
        <w:t>目的</w:t>
      </w:r>
      <w:r w:rsidR="00962235">
        <w:rPr>
          <w:rFonts w:eastAsia="楷体" w:cs="Times New Roman" w:hint="eastAsia"/>
          <w:bCs/>
          <w:iCs/>
          <w:sz w:val="20"/>
          <w:szCs w:val="20"/>
        </w:rPr>
        <w:t xml:space="preserve"> </w:t>
      </w:r>
      <w:r w:rsidR="00962235" w:rsidRPr="00962235">
        <w:rPr>
          <w:rFonts w:eastAsia="楷体" w:cs="Times New Roman" w:hint="eastAsia"/>
          <w:bCs/>
          <w:iCs/>
          <w:sz w:val="20"/>
          <w:szCs w:val="20"/>
        </w:rPr>
        <w:t>深入探究情景式健康宣教对慢性宫颈炎伴</w:t>
      </w:r>
      <w:r w:rsidR="00DD1F80" w:rsidRPr="008B0B4A">
        <w:rPr>
          <w:rFonts w:eastAsia="楷体" w:cs="Times New Roman" w:hint="eastAsia"/>
          <w:bCs/>
          <w:iCs/>
          <w:sz w:val="20"/>
          <w:szCs w:val="20"/>
        </w:rPr>
        <w:t>人乳头瘤病毒</w:t>
      </w:r>
      <w:r w:rsidR="00DD1F80" w:rsidRPr="00DD1F80">
        <w:rPr>
          <w:rFonts w:eastAsia="楷体" w:cs="Times New Roman" w:hint="eastAsia"/>
          <w:bCs/>
          <w:iCs/>
          <w:sz w:val="20"/>
          <w:szCs w:val="20"/>
        </w:rPr>
        <w:t>（</w:t>
      </w:r>
      <w:r w:rsidR="00962235" w:rsidRPr="00DD1F80">
        <w:rPr>
          <w:rFonts w:eastAsia="楷体" w:cs="Times New Roman" w:hint="eastAsia"/>
          <w:bCs/>
          <w:iCs/>
          <w:sz w:val="20"/>
          <w:szCs w:val="20"/>
        </w:rPr>
        <w:t>HPV</w:t>
      </w:r>
      <w:r w:rsidR="00DD1F80" w:rsidRPr="00DD1F80">
        <w:rPr>
          <w:rFonts w:eastAsia="楷体" w:cs="Times New Roman" w:hint="eastAsia"/>
          <w:bCs/>
          <w:iCs/>
          <w:sz w:val="20"/>
          <w:szCs w:val="20"/>
        </w:rPr>
        <w:t>）</w:t>
      </w:r>
      <w:r w:rsidR="00962235" w:rsidRPr="00DD1F80">
        <w:rPr>
          <w:rFonts w:eastAsia="楷体" w:cs="Times New Roman" w:hint="eastAsia"/>
          <w:bCs/>
          <w:iCs/>
          <w:sz w:val="20"/>
          <w:szCs w:val="20"/>
        </w:rPr>
        <w:t>感染</w:t>
      </w:r>
      <w:r w:rsidR="00962235" w:rsidRPr="00962235">
        <w:rPr>
          <w:rFonts w:eastAsia="楷体" w:cs="Times New Roman" w:hint="eastAsia"/>
          <w:bCs/>
          <w:iCs/>
          <w:sz w:val="20"/>
          <w:szCs w:val="20"/>
        </w:rPr>
        <w:t>患者疾病知识掌握程度以及护理服务质量所产生的影响。</w:t>
      </w:r>
      <w:r w:rsidR="00962235" w:rsidRPr="00962235">
        <w:rPr>
          <w:rFonts w:eastAsia="黑体" w:cs="Times New Roman" w:hint="eastAsia"/>
          <w:color w:val="000000" w:themeColor="text1"/>
          <w:sz w:val="20"/>
          <w:szCs w:val="20"/>
        </w:rPr>
        <w:t>方法</w:t>
      </w:r>
      <w:r w:rsidR="00962235">
        <w:rPr>
          <w:rFonts w:eastAsia="楷体" w:cs="Times New Roman" w:hint="eastAsia"/>
          <w:bCs/>
          <w:iCs/>
          <w:sz w:val="20"/>
          <w:szCs w:val="20"/>
        </w:rPr>
        <w:t xml:space="preserve"> </w:t>
      </w:r>
      <w:r w:rsidR="00962235" w:rsidRPr="00962235">
        <w:rPr>
          <w:rFonts w:eastAsia="楷体" w:cs="Times New Roman" w:hint="eastAsia"/>
          <w:bCs/>
          <w:iCs/>
          <w:sz w:val="20"/>
          <w:szCs w:val="20"/>
        </w:rPr>
        <w:t>该研究总共纳入</w:t>
      </w:r>
      <w:r w:rsidR="00962235" w:rsidRPr="00962235">
        <w:rPr>
          <w:rFonts w:eastAsia="楷体" w:cs="Times New Roman" w:hint="eastAsia"/>
          <w:bCs/>
          <w:iCs/>
          <w:sz w:val="20"/>
          <w:szCs w:val="20"/>
        </w:rPr>
        <w:t>80</w:t>
      </w:r>
      <w:r w:rsidR="00962235" w:rsidRPr="00962235">
        <w:rPr>
          <w:rFonts w:eastAsia="楷体" w:cs="Times New Roman" w:hint="eastAsia"/>
          <w:bCs/>
          <w:iCs/>
          <w:sz w:val="20"/>
          <w:szCs w:val="20"/>
        </w:rPr>
        <w:t>例研究对象，均为</w:t>
      </w:r>
      <w:r w:rsidR="00962235" w:rsidRPr="00962235">
        <w:rPr>
          <w:rFonts w:eastAsia="楷体" w:cs="Times New Roman" w:hint="eastAsia"/>
          <w:bCs/>
          <w:iCs/>
          <w:sz w:val="20"/>
          <w:szCs w:val="20"/>
        </w:rPr>
        <w:t>2025</w:t>
      </w:r>
      <w:r w:rsidR="00962235" w:rsidRPr="00962235">
        <w:rPr>
          <w:rFonts w:eastAsia="楷体" w:cs="Times New Roman" w:hint="eastAsia"/>
          <w:bCs/>
          <w:iCs/>
          <w:sz w:val="20"/>
          <w:szCs w:val="20"/>
        </w:rPr>
        <w:t>年</w:t>
      </w:r>
      <w:r w:rsidR="00962235" w:rsidRPr="00962235">
        <w:rPr>
          <w:rFonts w:eastAsia="楷体" w:cs="Times New Roman" w:hint="eastAsia"/>
          <w:bCs/>
          <w:iCs/>
          <w:sz w:val="20"/>
          <w:szCs w:val="20"/>
        </w:rPr>
        <w:t>3</w:t>
      </w:r>
      <w:r w:rsidR="00962235" w:rsidRPr="00962235">
        <w:rPr>
          <w:rFonts w:eastAsia="楷体" w:cs="Times New Roman" w:hint="eastAsia"/>
          <w:bCs/>
          <w:iCs/>
          <w:sz w:val="20"/>
          <w:szCs w:val="20"/>
        </w:rPr>
        <w:t>月至</w:t>
      </w:r>
      <w:r w:rsidR="00962235" w:rsidRPr="00962235">
        <w:rPr>
          <w:rFonts w:eastAsia="楷体" w:cs="Times New Roman" w:hint="eastAsia"/>
          <w:bCs/>
          <w:iCs/>
          <w:sz w:val="20"/>
          <w:szCs w:val="20"/>
        </w:rPr>
        <w:t>2026</w:t>
      </w:r>
      <w:r w:rsidR="00962235" w:rsidRPr="00962235">
        <w:rPr>
          <w:rFonts w:eastAsia="楷体" w:cs="Times New Roman" w:hint="eastAsia"/>
          <w:bCs/>
          <w:iCs/>
          <w:sz w:val="20"/>
          <w:szCs w:val="20"/>
        </w:rPr>
        <w:t>年</w:t>
      </w:r>
      <w:r w:rsidR="00962235" w:rsidRPr="00962235">
        <w:rPr>
          <w:rFonts w:eastAsia="楷体" w:cs="Times New Roman" w:hint="eastAsia"/>
          <w:bCs/>
          <w:iCs/>
          <w:sz w:val="20"/>
          <w:szCs w:val="20"/>
        </w:rPr>
        <w:t>3</w:t>
      </w:r>
      <w:r w:rsidR="00962235" w:rsidRPr="00962235">
        <w:rPr>
          <w:rFonts w:eastAsia="楷体" w:cs="Times New Roman" w:hint="eastAsia"/>
          <w:bCs/>
          <w:iCs/>
          <w:sz w:val="20"/>
          <w:szCs w:val="20"/>
        </w:rPr>
        <w:t>月期间前往医院就诊的慢性宫颈炎合并</w:t>
      </w:r>
      <w:r w:rsidR="00962235" w:rsidRPr="00962235">
        <w:rPr>
          <w:rFonts w:eastAsia="楷体" w:cs="Times New Roman" w:hint="eastAsia"/>
          <w:bCs/>
          <w:iCs/>
          <w:sz w:val="20"/>
          <w:szCs w:val="20"/>
        </w:rPr>
        <w:t>HPV</w:t>
      </w:r>
      <w:r w:rsidR="00962235" w:rsidRPr="00962235">
        <w:rPr>
          <w:rFonts w:eastAsia="楷体" w:cs="Times New Roman" w:hint="eastAsia"/>
          <w:bCs/>
          <w:iCs/>
          <w:sz w:val="20"/>
          <w:szCs w:val="20"/>
        </w:rPr>
        <w:t>感染患者，采用随机数字表法分为对照组与观察组各</w:t>
      </w:r>
      <w:r w:rsidR="00962235" w:rsidRPr="00962235">
        <w:rPr>
          <w:rFonts w:eastAsia="楷体" w:cs="Times New Roman" w:hint="eastAsia"/>
          <w:bCs/>
          <w:iCs/>
          <w:sz w:val="20"/>
          <w:szCs w:val="20"/>
        </w:rPr>
        <w:t>40</w:t>
      </w:r>
      <w:r w:rsidR="00962235" w:rsidRPr="00962235">
        <w:rPr>
          <w:rFonts w:eastAsia="楷体" w:cs="Times New Roman" w:hint="eastAsia"/>
          <w:bCs/>
          <w:iCs/>
          <w:sz w:val="20"/>
          <w:szCs w:val="20"/>
        </w:rPr>
        <w:t>例，分为对照组（采用常规健康宣教护理模式）与观察组（采用情景式健康宣教模式）。对实施过程中两组患者相关指标数据做整理记录，结合统计学系统进行对比观察，分析情景式健康宣教的应用价值。</w:t>
      </w:r>
      <w:r w:rsidR="00962235" w:rsidRPr="00962235">
        <w:rPr>
          <w:rFonts w:eastAsia="黑体" w:cs="Times New Roman" w:hint="eastAsia"/>
          <w:color w:val="000000" w:themeColor="text1"/>
          <w:sz w:val="20"/>
          <w:szCs w:val="20"/>
        </w:rPr>
        <w:t>结果</w:t>
      </w:r>
      <w:r w:rsidR="00962235">
        <w:rPr>
          <w:rFonts w:eastAsia="楷体" w:cs="Times New Roman" w:hint="eastAsia"/>
          <w:bCs/>
          <w:iCs/>
          <w:sz w:val="20"/>
          <w:szCs w:val="20"/>
        </w:rPr>
        <w:t xml:space="preserve"> </w:t>
      </w:r>
      <w:r w:rsidR="00962235" w:rsidRPr="00962235">
        <w:rPr>
          <w:rFonts w:eastAsia="楷体" w:cs="Times New Roman" w:hint="eastAsia"/>
          <w:bCs/>
          <w:iCs/>
          <w:sz w:val="20"/>
          <w:szCs w:val="20"/>
        </w:rPr>
        <w:t>观察组疾病知识认知度、护理服务质量及治疗依从性均高于对照组（</w:t>
      </w:r>
      <w:r w:rsidR="00962235" w:rsidRPr="00962235">
        <w:rPr>
          <w:rFonts w:eastAsia="楷体" w:cs="Times New Roman" w:hint="eastAsia"/>
          <w:bCs/>
          <w:iCs/>
          <w:sz w:val="20"/>
          <w:szCs w:val="20"/>
        </w:rPr>
        <w:t>P</w:t>
      </w:r>
      <w:r w:rsidR="00962235" w:rsidRPr="00962235">
        <w:rPr>
          <w:rFonts w:eastAsia="楷体" w:cs="Times New Roman" w:hint="eastAsia"/>
          <w:bCs/>
          <w:iCs/>
          <w:sz w:val="20"/>
          <w:szCs w:val="20"/>
        </w:rPr>
        <w:t>＜</w:t>
      </w:r>
      <w:r w:rsidR="00962235" w:rsidRPr="00962235">
        <w:rPr>
          <w:rFonts w:eastAsia="楷体" w:cs="Times New Roman" w:hint="eastAsia"/>
          <w:bCs/>
          <w:iCs/>
          <w:sz w:val="20"/>
          <w:szCs w:val="20"/>
        </w:rPr>
        <w:t>0.05</w:t>
      </w:r>
      <w:r w:rsidR="00962235" w:rsidRPr="00962235">
        <w:rPr>
          <w:rFonts w:eastAsia="楷体" w:cs="Times New Roman" w:hint="eastAsia"/>
          <w:bCs/>
          <w:iCs/>
          <w:sz w:val="20"/>
          <w:szCs w:val="20"/>
        </w:rPr>
        <w:t>）。</w:t>
      </w:r>
      <w:r w:rsidR="00962235" w:rsidRPr="00962235">
        <w:rPr>
          <w:rFonts w:eastAsia="黑体" w:cs="Times New Roman" w:hint="eastAsia"/>
          <w:color w:val="000000" w:themeColor="text1"/>
          <w:sz w:val="20"/>
          <w:szCs w:val="20"/>
        </w:rPr>
        <w:t>结论</w:t>
      </w:r>
      <w:r w:rsidR="00962235">
        <w:rPr>
          <w:rFonts w:eastAsia="楷体" w:cs="Times New Roman" w:hint="eastAsia"/>
          <w:bCs/>
          <w:iCs/>
          <w:sz w:val="20"/>
          <w:szCs w:val="20"/>
        </w:rPr>
        <w:t xml:space="preserve"> </w:t>
      </w:r>
      <w:r w:rsidR="00962235" w:rsidRPr="00962235">
        <w:rPr>
          <w:rFonts w:eastAsia="楷体" w:cs="Times New Roman" w:hint="eastAsia"/>
          <w:bCs/>
          <w:iCs/>
          <w:sz w:val="20"/>
          <w:szCs w:val="20"/>
        </w:rPr>
        <w:t>对于罹患慢性宫颈炎且伴有</w:t>
      </w:r>
      <w:r w:rsidR="00962235" w:rsidRPr="00962235">
        <w:rPr>
          <w:rFonts w:eastAsia="楷体" w:cs="Times New Roman" w:hint="eastAsia"/>
          <w:bCs/>
          <w:iCs/>
          <w:sz w:val="20"/>
          <w:szCs w:val="20"/>
        </w:rPr>
        <w:t>HPV</w:t>
      </w:r>
      <w:r w:rsidR="00962235" w:rsidRPr="00962235">
        <w:rPr>
          <w:rFonts w:eastAsia="楷体" w:cs="Times New Roman" w:hint="eastAsia"/>
          <w:bCs/>
          <w:iCs/>
          <w:sz w:val="20"/>
          <w:szCs w:val="20"/>
        </w:rPr>
        <w:t>感染的患者而言，开展情景式健康宣教，能够多维度地增强患者对疾病知识的了解程度，提升整体护理服务品质，促使患者更积极地配合治疗，此方法值得大力推广运用。</w:t>
      </w:r>
    </w:p>
    <w:p w14:paraId="132B2338" w14:textId="6EDA5C90" w:rsidR="00CB29FF" w:rsidRPr="00676805" w:rsidRDefault="00E54415" w:rsidP="00E308D0">
      <w:pPr>
        <w:spacing w:line="310" w:lineRule="exact"/>
        <w:ind w:firstLineChars="200" w:firstLine="400"/>
        <w:rPr>
          <w:rFonts w:eastAsia="楷体" w:cs="Times New Roman"/>
          <w:bCs/>
          <w:sz w:val="20"/>
          <w:szCs w:val="20"/>
        </w:rPr>
      </w:pPr>
      <w:bookmarkStart w:id="0" w:name="_Hlk160700589"/>
      <w:r w:rsidRPr="00676805">
        <w:rPr>
          <w:rFonts w:eastAsia="张海山锐线体简" w:cs="Times New Roman"/>
          <w:color w:val="000000" w:themeColor="text1"/>
          <w:sz w:val="20"/>
          <w:szCs w:val="20"/>
        </w:rPr>
        <w:t>【</w:t>
      </w:r>
      <w:r w:rsidRPr="00676805">
        <w:rPr>
          <w:rFonts w:eastAsia="黑体" w:cs="Times New Roman"/>
          <w:color w:val="000000" w:themeColor="text1"/>
          <w:sz w:val="20"/>
          <w:szCs w:val="20"/>
        </w:rPr>
        <w:t>关键词</w:t>
      </w:r>
      <w:r w:rsidRPr="00676805">
        <w:rPr>
          <w:rFonts w:eastAsia="张海山锐线体简" w:cs="Times New Roman"/>
          <w:color w:val="000000" w:themeColor="text1"/>
          <w:sz w:val="20"/>
          <w:szCs w:val="20"/>
        </w:rPr>
        <w:t>】</w:t>
      </w:r>
      <w:r w:rsidR="00962235" w:rsidRPr="00962235">
        <w:rPr>
          <w:rFonts w:eastAsia="楷体" w:cs="Times New Roman" w:hint="eastAsia"/>
          <w:bCs/>
          <w:iCs/>
          <w:sz w:val="20"/>
          <w:szCs w:val="20"/>
        </w:rPr>
        <w:t>情景式健康宣教；慢性宫颈炎；</w:t>
      </w:r>
      <w:r w:rsidR="00962235" w:rsidRPr="00962235">
        <w:rPr>
          <w:rFonts w:eastAsia="楷体" w:cs="Times New Roman" w:hint="eastAsia"/>
          <w:bCs/>
          <w:iCs/>
          <w:sz w:val="20"/>
          <w:szCs w:val="20"/>
        </w:rPr>
        <w:t>HPV</w:t>
      </w:r>
      <w:r w:rsidR="00962235" w:rsidRPr="00962235">
        <w:rPr>
          <w:rFonts w:eastAsia="楷体" w:cs="Times New Roman" w:hint="eastAsia"/>
          <w:bCs/>
          <w:iCs/>
          <w:sz w:val="20"/>
          <w:szCs w:val="20"/>
        </w:rPr>
        <w:t>感染；疾病知识认知度；护理服务质量</w:t>
      </w:r>
    </w:p>
    <w:bookmarkEnd w:id="0"/>
    <w:p w14:paraId="78F2CB72" w14:textId="053A8D87" w:rsidR="00CB29FF" w:rsidRPr="00676805" w:rsidRDefault="00E54415" w:rsidP="00E308D0">
      <w:pPr>
        <w:spacing w:line="310" w:lineRule="exact"/>
        <w:ind w:firstLineChars="200" w:firstLine="400"/>
        <w:rPr>
          <w:rFonts w:eastAsia="楷体_GB2312" w:cs="Times New Roman"/>
          <w:color w:val="000000" w:themeColor="text1"/>
          <w:sz w:val="20"/>
          <w:szCs w:val="20"/>
        </w:rPr>
      </w:pPr>
      <w:r w:rsidRPr="00676805">
        <w:rPr>
          <w:rFonts w:eastAsia="张海山锐线体简" w:cs="Times New Roman"/>
          <w:color w:val="000000" w:themeColor="text1"/>
          <w:sz w:val="20"/>
          <w:szCs w:val="20"/>
        </w:rPr>
        <w:t>【</w:t>
      </w:r>
      <w:r w:rsidRPr="00676805">
        <w:rPr>
          <w:rFonts w:eastAsia="黑体" w:cs="Times New Roman"/>
          <w:color w:val="000000" w:themeColor="text1"/>
          <w:sz w:val="20"/>
          <w:szCs w:val="20"/>
        </w:rPr>
        <w:t>收稿日期</w:t>
      </w:r>
      <w:r w:rsidRPr="00676805">
        <w:rPr>
          <w:rFonts w:eastAsia="张海山锐线体简" w:cs="Times New Roman"/>
          <w:color w:val="000000" w:themeColor="text1"/>
          <w:sz w:val="20"/>
          <w:szCs w:val="20"/>
        </w:rPr>
        <w:t>】</w:t>
      </w:r>
      <w:r w:rsidRPr="00676805">
        <w:rPr>
          <w:rFonts w:eastAsia="楷体" w:cs="Times New Roman"/>
          <w:bCs/>
          <w:color w:val="000000"/>
          <w:sz w:val="20"/>
          <w:szCs w:val="20"/>
        </w:rPr>
        <w:t>202</w:t>
      </w:r>
      <w:r w:rsidR="00380116" w:rsidRPr="00676805">
        <w:rPr>
          <w:rFonts w:eastAsia="楷体" w:cs="Times New Roman"/>
          <w:bCs/>
          <w:color w:val="000000"/>
          <w:sz w:val="20"/>
          <w:szCs w:val="20"/>
        </w:rPr>
        <w:t>6</w:t>
      </w:r>
      <w:r w:rsidRPr="00676805">
        <w:rPr>
          <w:rFonts w:eastAsia="楷体" w:cs="Times New Roman"/>
          <w:bCs/>
          <w:color w:val="000000"/>
          <w:sz w:val="20"/>
          <w:szCs w:val="20"/>
        </w:rPr>
        <w:t>年</w:t>
      </w:r>
      <w:r w:rsidR="00A637E1" w:rsidRPr="00676805">
        <w:rPr>
          <w:rFonts w:eastAsia="楷体" w:cs="Times New Roman"/>
          <w:bCs/>
          <w:color w:val="000000"/>
          <w:sz w:val="20"/>
          <w:szCs w:val="20"/>
        </w:rPr>
        <w:t>8</w:t>
      </w:r>
      <w:r w:rsidRPr="00676805">
        <w:rPr>
          <w:rFonts w:eastAsia="楷体" w:cs="Times New Roman"/>
          <w:bCs/>
          <w:color w:val="000000"/>
          <w:sz w:val="20"/>
          <w:szCs w:val="20"/>
        </w:rPr>
        <w:t>月</w:t>
      </w:r>
      <w:r w:rsidR="00962235">
        <w:rPr>
          <w:rFonts w:eastAsia="楷体" w:cs="Times New Roman"/>
          <w:bCs/>
          <w:color w:val="000000"/>
          <w:sz w:val="20"/>
          <w:szCs w:val="20"/>
        </w:rPr>
        <w:t>5</w:t>
      </w:r>
      <w:r w:rsidRPr="00676805">
        <w:rPr>
          <w:rFonts w:eastAsia="楷体" w:cs="Times New Roman"/>
          <w:bCs/>
          <w:color w:val="000000"/>
          <w:sz w:val="20"/>
          <w:szCs w:val="20"/>
        </w:rPr>
        <w:t>日</w:t>
      </w:r>
      <w:r w:rsidRPr="00676805">
        <w:rPr>
          <w:rFonts w:eastAsia="楷体_GB2312" w:cs="Times New Roman"/>
          <w:bCs/>
          <w:color w:val="000000"/>
          <w:sz w:val="20"/>
          <w:szCs w:val="20"/>
        </w:rPr>
        <w:tab/>
      </w:r>
      <w:r w:rsidR="00B37D81" w:rsidRPr="00676805">
        <w:rPr>
          <w:rFonts w:eastAsia="楷体_GB2312" w:cs="Times New Roman" w:hint="eastAsia"/>
          <w:bCs/>
          <w:color w:val="000000"/>
          <w:sz w:val="20"/>
          <w:szCs w:val="20"/>
        </w:rPr>
        <w:t xml:space="preserve"> </w:t>
      </w:r>
      <w:r w:rsidR="003C4F0D" w:rsidRPr="00676805">
        <w:rPr>
          <w:rFonts w:eastAsia="楷体_GB2312" w:cs="Times New Roman" w:hint="eastAsia"/>
          <w:bCs/>
          <w:color w:val="000000"/>
          <w:sz w:val="20"/>
          <w:szCs w:val="20"/>
        </w:rPr>
        <w:t xml:space="preserve">  </w:t>
      </w:r>
      <w:r w:rsidRPr="00676805">
        <w:rPr>
          <w:rFonts w:eastAsia="张海山锐线体简" w:cs="Times New Roman"/>
          <w:color w:val="000000" w:themeColor="text1"/>
          <w:sz w:val="20"/>
          <w:szCs w:val="20"/>
        </w:rPr>
        <w:t>【</w:t>
      </w:r>
      <w:r w:rsidRPr="00676805">
        <w:rPr>
          <w:rFonts w:eastAsia="黑体" w:cs="Times New Roman"/>
          <w:color w:val="000000" w:themeColor="text1"/>
          <w:sz w:val="20"/>
          <w:szCs w:val="20"/>
        </w:rPr>
        <w:t>出刊日期</w:t>
      </w:r>
      <w:r w:rsidRPr="00676805">
        <w:rPr>
          <w:rFonts w:eastAsia="张海山锐线体简" w:cs="Times New Roman"/>
          <w:color w:val="000000" w:themeColor="text1"/>
          <w:sz w:val="20"/>
          <w:szCs w:val="20"/>
        </w:rPr>
        <w:t>】</w:t>
      </w:r>
      <w:r w:rsidRPr="00676805">
        <w:rPr>
          <w:rFonts w:eastAsia="楷体" w:cs="Times New Roman"/>
          <w:bCs/>
          <w:color w:val="000000"/>
          <w:sz w:val="20"/>
          <w:szCs w:val="20"/>
        </w:rPr>
        <w:t>202</w:t>
      </w:r>
      <w:r w:rsidR="005A59F3" w:rsidRPr="00676805">
        <w:rPr>
          <w:rFonts w:eastAsia="楷体" w:cs="Times New Roman"/>
          <w:bCs/>
          <w:color w:val="000000"/>
          <w:sz w:val="20"/>
          <w:szCs w:val="20"/>
        </w:rPr>
        <w:t>6</w:t>
      </w:r>
      <w:r w:rsidRPr="00676805">
        <w:rPr>
          <w:rFonts w:eastAsia="楷体" w:cs="Times New Roman"/>
          <w:bCs/>
          <w:color w:val="000000"/>
          <w:sz w:val="20"/>
          <w:szCs w:val="20"/>
        </w:rPr>
        <w:t>年</w:t>
      </w:r>
      <w:r w:rsidR="00A637E1" w:rsidRPr="00676805">
        <w:rPr>
          <w:rFonts w:eastAsia="楷体" w:cs="Times New Roman"/>
          <w:bCs/>
          <w:color w:val="000000"/>
          <w:sz w:val="20"/>
          <w:szCs w:val="20"/>
        </w:rPr>
        <w:t>9</w:t>
      </w:r>
      <w:r w:rsidRPr="00676805">
        <w:rPr>
          <w:rFonts w:eastAsia="楷体" w:cs="Times New Roman"/>
          <w:bCs/>
          <w:color w:val="000000"/>
          <w:sz w:val="20"/>
          <w:szCs w:val="20"/>
        </w:rPr>
        <w:t>月</w:t>
      </w:r>
      <w:r w:rsidR="00962235">
        <w:rPr>
          <w:rFonts w:eastAsia="楷体" w:cs="Times New Roman"/>
          <w:bCs/>
          <w:color w:val="000000"/>
          <w:sz w:val="20"/>
          <w:szCs w:val="20"/>
        </w:rPr>
        <w:t>3</w:t>
      </w:r>
      <w:r w:rsidRPr="00676805">
        <w:rPr>
          <w:rFonts w:eastAsia="楷体" w:cs="Times New Roman"/>
          <w:bCs/>
          <w:color w:val="000000"/>
          <w:sz w:val="20"/>
          <w:szCs w:val="20"/>
        </w:rPr>
        <w:t>日</w:t>
      </w:r>
      <w:r w:rsidRPr="00676805">
        <w:rPr>
          <w:rFonts w:eastAsia="楷体_GB2312" w:cs="Times New Roman"/>
          <w:bCs/>
          <w:color w:val="000000"/>
          <w:sz w:val="20"/>
          <w:szCs w:val="20"/>
        </w:rPr>
        <w:tab/>
      </w:r>
      <w:r w:rsidR="00B37D81" w:rsidRPr="00676805">
        <w:rPr>
          <w:rFonts w:eastAsia="楷体_GB2312" w:cs="Times New Roman" w:hint="eastAsia"/>
          <w:bCs/>
          <w:color w:val="000000"/>
          <w:sz w:val="20"/>
          <w:szCs w:val="20"/>
        </w:rPr>
        <w:t xml:space="preserve">  </w:t>
      </w:r>
      <w:r w:rsidRPr="00676805">
        <w:rPr>
          <w:rFonts w:eastAsia="张海山锐线体简" w:cs="Times New Roman"/>
          <w:color w:val="000000" w:themeColor="text1"/>
          <w:sz w:val="20"/>
          <w:szCs w:val="20"/>
        </w:rPr>
        <w:t>【</w:t>
      </w:r>
      <w:r w:rsidRPr="00676805">
        <w:rPr>
          <w:rFonts w:eastAsia="楷体_GB2312" w:cs="Times New Roman"/>
          <w:bCs/>
          <w:color w:val="000000"/>
          <w:sz w:val="20"/>
          <w:szCs w:val="20"/>
        </w:rPr>
        <w:t>DOI</w:t>
      </w:r>
      <w:r w:rsidRPr="00676805">
        <w:rPr>
          <w:rFonts w:eastAsia="张海山锐线体简" w:cs="Times New Roman"/>
          <w:color w:val="000000" w:themeColor="text1"/>
          <w:sz w:val="20"/>
          <w:szCs w:val="20"/>
        </w:rPr>
        <w:t>】</w:t>
      </w:r>
      <w:r w:rsidR="007B1505" w:rsidRPr="00676805">
        <w:rPr>
          <w:rFonts w:eastAsia="楷体_GB2312" w:cs="Times New Roman"/>
          <w:color w:val="000000" w:themeColor="text1"/>
          <w:sz w:val="20"/>
          <w:szCs w:val="20"/>
        </w:rPr>
        <w:t>10.12208/j.jacn.202</w:t>
      </w:r>
      <w:r w:rsidR="005A59F3" w:rsidRPr="00676805">
        <w:rPr>
          <w:rFonts w:eastAsia="楷体_GB2312" w:cs="Times New Roman"/>
          <w:color w:val="000000" w:themeColor="text1"/>
          <w:sz w:val="20"/>
          <w:szCs w:val="20"/>
        </w:rPr>
        <w:t>6</w:t>
      </w:r>
      <w:r w:rsidR="00DD7C7E" w:rsidRPr="00676805">
        <w:rPr>
          <w:rFonts w:eastAsia="楷体_GB2312" w:cs="Times New Roman"/>
          <w:color w:val="000000" w:themeColor="text1"/>
          <w:sz w:val="20"/>
          <w:szCs w:val="20"/>
        </w:rPr>
        <w:t>0</w:t>
      </w:r>
      <w:r w:rsidR="00B937D2">
        <w:rPr>
          <w:rFonts w:eastAsia="楷体_GB2312" w:cs="Times New Roman"/>
          <w:color w:val="000000" w:themeColor="text1"/>
          <w:sz w:val="20"/>
          <w:szCs w:val="20"/>
        </w:rPr>
        <w:t>50</w:t>
      </w:r>
      <w:r w:rsidR="009B6039">
        <w:rPr>
          <w:rFonts w:eastAsia="楷体_GB2312" w:cs="Times New Roman"/>
          <w:color w:val="000000" w:themeColor="text1"/>
          <w:sz w:val="20"/>
          <w:szCs w:val="20"/>
        </w:rPr>
        <w:t>0</w:t>
      </w:r>
    </w:p>
    <w:p w14:paraId="1573DCC9" w14:textId="7EBD5BE3" w:rsidR="00CB29FF" w:rsidRPr="00676805" w:rsidRDefault="00CB29FF" w:rsidP="000268A7">
      <w:pPr>
        <w:adjustRightInd w:val="0"/>
        <w:snapToGrid w:val="0"/>
        <w:spacing w:line="360" w:lineRule="auto"/>
        <w:jc w:val="center"/>
        <w:rPr>
          <w:rFonts w:cs="Times New Roman"/>
          <w:b/>
          <w:bCs/>
          <w:color w:val="000000" w:themeColor="text1"/>
          <w:szCs w:val="21"/>
          <w:highlight w:val="yellow"/>
        </w:rPr>
      </w:pPr>
    </w:p>
    <w:p w14:paraId="18E9D4FA" w14:textId="15BACB9D" w:rsidR="00CB29FF" w:rsidRPr="005B2245" w:rsidRDefault="00E308D0" w:rsidP="007257FB">
      <w:pPr>
        <w:snapToGrid w:val="0"/>
        <w:spacing w:line="360" w:lineRule="auto"/>
        <w:jc w:val="center"/>
        <w:rPr>
          <w:rFonts w:cs="Times New Roman"/>
          <w:b/>
          <w:bCs/>
          <w:color w:val="000000"/>
          <w:szCs w:val="21"/>
        </w:rPr>
      </w:pPr>
      <w:r w:rsidRPr="00E308D0">
        <w:rPr>
          <w:rFonts w:cs="Times New Roman" w:hint="eastAsia"/>
          <w:b/>
          <w:bCs/>
          <w:iCs/>
          <w:color w:val="000000"/>
          <w:szCs w:val="21"/>
        </w:rPr>
        <w:t xml:space="preserve">The </w:t>
      </w:r>
      <w:r w:rsidRPr="00E308D0">
        <w:rPr>
          <w:rFonts w:cs="Times New Roman"/>
          <w:b/>
          <w:bCs/>
          <w:iCs/>
          <w:color w:val="000000"/>
          <w:szCs w:val="21"/>
        </w:rPr>
        <w:t xml:space="preserve">impact of situational health education on the disease knowledge cognition and nursing service quality of patients with chronic cervicitis complicated </w:t>
      </w:r>
      <w:r w:rsidRPr="00E308D0">
        <w:rPr>
          <w:rFonts w:cs="Times New Roman" w:hint="eastAsia"/>
          <w:b/>
          <w:bCs/>
          <w:iCs/>
          <w:color w:val="000000"/>
          <w:szCs w:val="21"/>
        </w:rPr>
        <w:t xml:space="preserve">with HPV </w:t>
      </w:r>
      <w:r w:rsidRPr="00E308D0">
        <w:rPr>
          <w:rFonts w:cs="Times New Roman"/>
          <w:b/>
          <w:bCs/>
          <w:iCs/>
          <w:color w:val="000000"/>
          <w:szCs w:val="21"/>
        </w:rPr>
        <w:t>inf</w:t>
      </w:r>
      <w:r w:rsidRPr="00E308D0">
        <w:rPr>
          <w:rFonts w:cs="Times New Roman" w:hint="eastAsia"/>
          <w:b/>
          <w:bCs/>
          <w:iCs/>
          <w:color w:val="000000"/>
          <w:szCs w:val="21"/>
        </w:rPr>
        <w:t>ection</w:t>
      </w:r>
    </w:p>
    <w:p w14:paraId="436D0C71" w14:textId="387A7C6F" w:rsidR="00025AF2" w:rsidRPr="005B2245" w:rsidRDefault="00E308D0" w:rsidP="007257FB">
      <w:pPr>
        <w:snapToGrid w:val="0"/>
        <w:spacing w:beforeLines="50" w:before="146" w:afterLines="50" w:after="146" w:line="240" w:lineRule="auto"/>
        <w:jc w:val="center"/>
        <w:rPr>
          <w:rFonts w:cs="Times New Roman"/>
          <w:bCs/>
          <w:i/>
          <w:iCs/>
          <w:color w:val="000000"/>
          <w:sz w:val="20"/>
          <w:szCs w:val="20"/>
        </w:rPr>
      </w:pPr>
      <w:r w:rsidRPr="00E308D0">
        <w:rPr>
          <w:rFonts w:cs="Times New Roman" w:hint="eastAsia"/>
          <w:bCs/>
          <w:i/>
          <w:iCs/>
          <w:color w:val="000000"/>
          <w:sz w:val="20"/>
          <w:szCs w:val="20"/>
        </w:rPr>
        <w:t>Shijuan Wang</w:t>
      </w:r>
    </w:p>
    <w:p w14:paraId="4D43F8CA" w14:textId="4E415B7F" w:rsidR="00CB29FF" w:rsidRPr="005B2245" w:rsidRDefault="00E308D0" w:rsidP="00963940">
      <w:pPr>
        <w:snapToGrid w:val="0"/>
        <w:spacing w:beforeLines="50" w:before="146" w:afterLines="50" w:after="146" w:line="240" w:lineRule="auto"/>
        <w:jc w:val="center"/>
        <w:rPr>
          <w:rFonts w:cs="Times New Roman"/>
          <w:i/>
          <w:iCs/>
          <w:color w:val="000000"/>
          <w:sz w:val="20"/>
          <w:szCs w:val="20"/>
        </w:rPr>
      </w:pPr>
      <w:bookmarkStart w:id="1" w:name="_GoBack"/>
      <w:bookmarkEnd w:id="1"/>
      <w:r w:rsidRPr="00E308D0">
        <w:rPr>
          <w:rFonts w:cs="Times New Roman" w:hint="eastAsia"/>
          <w:bCs/>
          <w:i/>
          <w:iCs/>
          <w:color w:val="000000"/>
          <w:sz w:val="20"/>
          <w:szCs w:val="20"/>
        </w:rPr>
        <w:t>Guangyuan Central Hospital</w:t>
      </w:r>
      <w:r>
        <w:rPr>
          <w:rFonts w:cs="Times New Roman"/>
          <w:bCs/>
          <w:i/>
          <w:iCs/>
          <w:color w:val="000000"/>
          <w:sz w:val="20"/>
          <w:szCs w:val="20"/>
        </w:rPr>
        <w:t xml:space="preserve">, </w:t>
      </w:r>
      <w:r w:rsidRPr="00E308D0">
        <w:rPr>
          <w:rFonts w:cs="Times New Roman" w:hint="eastAsia"/>
          <w:bCs/>
          <w:i/>
          <w:iCs/>
          <w:color w:val="000000"/>
          <w:sz w:val="20"/>
          <w:szCs w:val="20"/>
        </w:rPr>
        <w:t>Guangyuan, Sichuan</w:t>
      </w:r>
    </w:p>
    <w:p w14:paraId="43AC28E9" w14:textId="05D1258E" w:rsidR="00CB29FF" w:rsidRPr="005B2245" w:rsidRDefault="00E54415" w:rsidP="00E308D0">
      <w:pPr>
        <w:spacing w:line="310" w:lineRule="exact"/>
        <w:ind w:firstLineChars="200" w:firstLine="402"/>
        <w:rPr>
          <w:bCs/>
          <w:color w:val="000000"/>
          <w:spacing w:val="-1"/>
          <w:sz w:val="20"/>
          <w:szCs w:val="20"/>
        </w:rPr>
      </w:pPr>
      <w:r w:rsidRPr="005B2245">
        <w:rPr>
          <w:rFonts w:eastAsia="张海山锐线体简" w:cs="Times New Roman"/>
          <w:b/>
          <w:bCs/>
          <w:color w:val="000000" w:themeColor="text1"/>
          <w:sz w:val="20"/>
          <w:szCs w:val="20"/>
        </w:rPr>
        <w:t>【</w:t>
      </w:r>
      <w:r w:rsidRPr="005B2245">
        <w:rPr>
          <w:rFonts w:cs="Times New Roman"/>
          <w:b/>
          <w:bCs/>
          <w:color w:val="000000" w:themeColor="text1"/>
          <w:sz w:val="20"/>
          <w:szCs w:val="20"/>
        </w:rPr>
        <w:t>Abstract</w:t>
      </w:r>
      <w:r w:rsidRPr="005B2245">
        <w:rPr>
          <w:rFonts w:eastAsia="张海山锐线体简" w:cs="Times New Roman"/>
          <w:b/>
          <w:bCs/>
          <w:color w:val="000000" w:themeColor="text1"/>
          <w:sz w:val="20"/>
          <w:szCs w:val="20"/>
        </w:rPr>
        <w:t>】</w:t>
      </w:r>
      <w:r w:rsidR="00E308D0" w:rsidRPr="00E308D0">
        <w:rPr>
          <w:rFonts w:hint="eastAsia"/>
          <w:b/>
          <w:iCs/>
          <w:color w:val="000000"/>
          <w:sz w:val="20"/>
          <w:szCs w:val="20"/>
        </w:rPr>
        <w:t>Objective</w:t>
      </w:r>
      <w:r w:rsidR="00E308D0" w:rsidRPr="00E308D0">
        <w:rPr>
          <w:rFonts w:hint="eastAsia"/>
          <w:bCs/>
          <w:iCs/>
          <w:color w:val="000000"/>
          <w:sz w:val="20"/>
          <w:szCs w:val="20"/>
        </w:rPr>
        <w:t xml:space="preserve"> To deeply explore the influence of situational health education on the disease knowledge mastery degree and nursing service quality of patients with chronic cervicitis complicated with </w:t>
      </w:r>
      <w:r w:rsidR="00DD1F80" w:rsidRPr="008B0B4A">
        <w:rPr>
          <w:bCs/>
          <w:iCs/>
          <w:color w:val="000000"/>
          <w:sz w:val="20"/>
          <w:szCs w:val="20"/>
        </w:rPr>
        <w:t>Human Papillomavirus</w:t>
      </w:r>
      <w:r w:rsidR="00DD1F80">
        <w:rPr>
          <w:bCs/>
          <w:iCs/>
          <w:color w:val="000000"/>
          <w:sz w:val="20"/>
          <w:szCs w:val="20"/>
        </w:rPr>
        <w:t xml:space="preserve"> (</w:t>
      </w:r>
      <w:r w:rsidR="00E308D0" w:rsidRPr="00E308D0">
        <w:rPr>
          <w:rFonts w:hint="eastAsia"/>
          <w:bCs/>
          <w:iCs/>
          <w:color w:val="000000"/>
          <w:sz w:val="20"/>
          <w:szCs w:val="20"/>
        </w:rPr>
        <w:t>HPV</w:t>
      </w:r>
      <w:r w:rsidR="00DD1F80">
        <w:rPr>
          <w:bCs/>
          <w:iCs/>
          <w:color w:val="000000"/>
          <w:sz w:val="20"/>
          <w:szCs w:val="20"/>
        </w:rPr>
        <w:t>)</w:t>
      </w:r>
      <w:r w:rsidR="00E308D0" w:rsidRPr="00E308D0">
        <w:rPr>
          <w:rFonts w:hint="eastAsia"/>
          <w:bCs/>
          <w:iCs/>
          <w:color w:val="000000"/>
          <w:sz w:val="20"/>
          <w:szCs w:val="20"/>
        </w:rPr>
        <w:t xml:space="preserve"> infection. </w:t>
      </w:r>
      <w:r w:rsidR="00E308D0" w:rsidRPr="00E308D0">
        <w:rPr>
          <w:rFonts w:hint="eastAsia"/>
          <w:b/>
          <w:iCs/>
          <w:color w:val="000000"/>
          <w:sz w:val="20"/>
          <w:szCs w:val="20"/>
        </w:rPr>
        <w:t>Methods</w:t>
      </w:r>
      <w:r w:rsidR="00E308D0" w:rsidRPr="00E308D0">
        <w:rPr>
          <w:rFonts w:hint="eastAsia"/>
          <w:bCs/>
          <w:iCs/>
          <w:color w:val="000000"/>
          <w:sz w:val="20"/>
          <w:szCs w:val="20"/>
        </w:rPr>
        <w:t xml:space="preserve"> A total of 80 research subjects were included in this study, all of whom were patients with chronic cervicitis complicated with HPV infection who visited the hospital from March 2025 to March 2026. They were randomly divided into the control group and the observation group, with 40 cases in each group. The control group (adopting the conventional health education nursing model) and the observation group (adopting the situational health education model). The relevant index data of the two groups of patients during the implementation process were sorted and recorded, and a statistical system was used for comparative observation to analyze the application value of situational health education. </w:t>
      </w:r>
      <w:r w:rsidR="00E308D0" w:rsidRPr="00E308D0">
        <w:rPr>
          <w:rFonts w:hint="eastAsia"/>
          <w:b/>
          <w:iCs/>
          <w:color w:val="000000"/>
          <w:sz w:val="20"/>
          <w:szCs w:val="20"/>
        </w:rPr>
        <w:t>Results</w:t>
      </w:r>
      <w:r w:rsidR="00E308D0" w:rsidRPr="00E308D0">
        <w:rPr>
          <w:rFonts w:hint="eastAsia"/>
          <w:bCs/>
          <w:iCs/>
          <w:color w:val="000000"/>
          <w:sz w:val="20"/>
          <w:szCs w:val="20"/>
        </w:rPr>
        <w:t xml:space="preserve"> The disease knowledge cognition degree, nursing service quality and treatment compliance of the observation group were all higher than those of the control group (P &lt; 0.05).</w:t>
      </w:r>
      <w:r w:rsidR="00E308D0" w:rsidRPr="00E308D0">
        <w:rPr>
          <w:rFonts w:hint="eastAsia"/>
          <w:b/>
          <w:iCs/>
          <w:color w:val="000000"/>
          <w:sz w:val="20"/>
          <w:szCs w:val="20"/>
        </w:rPr>
        <w:t xml:space="preserve"> Conclusion</w:t>
      </w:r>
      <w:r w:rsidR="00E308D0" w:rsidRPr="00E308D0">
        <w:rPr>
          <w:rFonts w:hint="eastAsia"/>
          <w:bCs/>
          <w:iCs/>
          <w:color w:val="000000"/>
          <w:sz w:val="20"/>
          <w:szCs w:val="20"/>
        </w:rPr>
        <w:t xml:space="preserve"> For patients with chronic cervicitis and HPV infection, implementing situational health education can enhance the patient</w:t>
      </w:r>
      <w:r w:rsidR="00742F31">
        <w:rPr>
          <w:bCs/>
          <w:iCs/>
          <w:color w:val="000000"/>
          <w:sz w:val="20"/>
          <w:szCs w:val="20"/>
        </w:rPr>
        <w:t>’</w:t>
      </w:r>
      <w:r w:rsidR="00E308D0" w:rsidRPr="00E308D0">
        <w:rPr>
          <w:rFonts w:hint="eastAsia"/>
          <w:bCs/>
          <w:iCs/>
          <w:color w:val="000000"/>
          <w:sz w:val="20"/>
          <w:szCs w:val="20"/>
        </w:rPr>
        <w:t>s understanding of disease knowledge from multiple dimensions, improve the overall nursing service quality, and encourage patients to cooperate more actively with treatment. This method is worthy of vigorous promotion and application.</w:t>
      </w:r>
    </w:p>
    <w:p w14:paraId="6DF28F9E" w14:textId="5A667933" w:rsidR="00EF2061" w:rsidRDefault="00E54415" w:rsidP="00E308D0">
      <w:pPr>
        <w:kinsoku w:val="0"/>
        <w:spacing w:line="310" w:lineRule="exact"/>
        <w:ind w:firstLineChars="200" w:firstLine="402"/>
        <w:rPr>
          <w:rFonts w:eastAsia="张海山锐线体简" w:cs="Times New Roman"/>
          <w:bCs/>
          <w:iCs/>
          <w:sz w:val="20"/>
          <w:szCs w:val="20"/>
        </w:rPr>
      </w:pPr>
      <w:r w:rsidRPr="005B2245">
        <w:rPr>
          <w:rFonts w:eastAsia="张海山锐线体简" w:cs="Times New Roman"/>
          <w:b/>
          <w:bCs/>
          <w:sz w:val="20"/>
          <w:szCs w:val="20"/>
        </w:rPr>
        <w:t>【</w:t>
      </w:r>
      <w:r w:rsidRPr="005B2245">
        <w:rPr>
          <w:rFonts w:cs="Times New Roman"/>
          <w:b/>
          <w:bCs/>
          <w:sz w:val="20"/>
          <w:szCs w:val="20"/>
        </w:rPr>
        <w:t>Keywords</w:t>
      </w:r>
      <w:r w:rsidRPr="005B2245">
        <w:rPr>
          <w:rFonts w:eastAsia="张海山锐线体简" w:cs="Times New Roman"/>
          <w:b/>
          <w:bCs/>
          <w:sz w:val="20"/>
          <w:szCs w:val="20"/>
        </w:rPr>
        <w:t>】</w:t>
      </w:r>
      <w:r w:rsidR="00E308D0" w:rsidRPr="00E308D0">
        <w:rPr>
          <w:rFonts w:eastAsia="张海山锐线体简" w:cs="Times New Roman" w:hint="eastAsia"/>
          <w:bCs/>
          <w:iCs/>
          <w:sz w:val="20"/>
          <w:szCs w:val="20"/>
        </w:rPr>
        <w:t xml:space="preserve">Situational </w:t>
      </w:r>
      <w:r w:rsidR="00E308D0" w:rsidRPr="00E308D0">
        <w:rPr>
          <w:rFonts w:eastAsia="张海山锐线体简" w:cs="Times New Roman"/>
          <w:bCs/>
          <w:iCs/>
          <w:sz w:val="20"/>
          <w:szCs w:val="20"/>
        </w:rPr>
        <w:t>health ed</w:t>
      </w:r>
      <w:r w:rsidR="00E308D0" w:rsidRPr="00E308D0">
        <w:rPr>
          <w:rFonts w:eastAsia="张海山锐线体简" w:cs="Times New Roman" w:hint="eastAsia"/>
          <w:bCs/>
          <w:iCs/>
          <w:sz w:val="20"/>
          <w:szCs w:val="20"/>
        </w:rPr>
        <w:t xml:space="preserve">ucation; Chronic </w:t>
      </w:r>
      <w:r w:rsidR="00E308D0" w:rsidRPr="00E308D0">
        <w:rPr>
          <w:rFonts w:eastAsia="张海山锐线体简" w:cs="Times New Roman"/>
          <w:bCs/>
          <w:iCs/>
          <w:sz w:val="20"/>
          <w:szCs w:val="20"/>
        </w:rPr>
        <w:t>cervi</w:t>
      </w:r>
      <w:r w:rsidR="00E308D0" w:rsidRPr="00E308D0">
        <w:rPr>
          <w:rFonts w:eastAsia="张海山锐线体简" w:cs="Times New Roman" w:hint="eastAsia"/>
          <w:bCs/>
          <w:iCs/>
          <w:sz w:val="20"/>
          <w:szCs w:val="20"/>
        </w:rPr>
        <w:t>citis; HPV</w:t>
      </w:r>
      <w:r w:rsidR="00E308D0" w:rsidRPr="00E308D0">
        <w:rPr>
          <w:rFonts w:eastAsia="张海山锐线体简" w:cs="Times New Roman"/>
          <w:bCs/>
          <w:iCs/>
          <w:sz w:val="20"/>
          <w:szCs w:val="20"/>
        </w:rPr>
        <w:t xml:space="preserve"> infectio</w:t>
      </w:r>
      <w:r w:rsidR="00E308D0" w:rsidRPr="00E308D0">
        <w:rPr>
          <w:rFonts w:eastAsia="张海山锐线体简" w:cs="Times New Roman" w:hint="eastAsia"/>
          <w:bCs/>
          <w:iCs/>
          <w:sz w:val="20"/>
          <w:szCs w:val="20"/>
        </w:rPr>
        <w:t xml:space="preserve">n; Disease </w:t>
      </w:r>
      <w:r w:rsidR="00E308D0" w:rsidRPr="00E308D0">
        <w:rPr>
          <w:rFonts w:eastAsia="张海山锐线体简" w:cs="Times New Roman"/>
          <w:bCs/>
          <w:iCs/>
          <w:sz w:val="20"/>
          <w:szCs w:val="20"/>
        </w:rPr>
        <w:t>knowledge cog</w:t>
      </w:r>
      <w:r w:rsidR="00E308D0" w:rsidRPr="00E308D0">
        <w:rPr>
          <w:rFonts w:eastAsia="张海山锐线体简" w:cs="Times New Roman" w:hint="eastAsia"/>
          <w:bCs/>
          <w:iCs/>
          <w:sz w:val="20"/>
          <w:szCs w:val="20"/>
        </w:rPr>
        <w:t xml:space="preserve">nition </w:t>
      </w:r>
      <w:r w:rsidR="00E308D0" w:rsidRPr="00E308D0">
        <w:rPr>
          <w:rFonts w:eastAsia="张海山锐线体简" w:cs="Times New Roman"/>
          <w:bCs/>
          <w:iCs/>
          <w:sz w:val="20"/>
          <w:szCs w:val="20"/>
        </w:rPr>
        <w:t>de</w:t>
      </w:r>
      <w:r w:rsidR="00E308D0" w:rsidRPr="00E308D0">
        <w:rPr>
          <w:rFonts w:eastAsia="张海山锐线体简" w:cs="Times New Roman" w:hint="eastAsia"/>
          <w:bCs/>
          <w:iCs/>
          <w:sz w:val="20"/>
          <w:szCs w:val="20"/>
        </w:rPr>
        <w:t xml:space="preserve">gree; Nursing </w:t>
      </w:r>
      <w:r w:rsidR="00E308D0" w:rsidRPr="00E308D0">
        <w:rPr>
          <w:rFonts w:eastAsia="张海山锐线体简" w:cs="Times New Roman"/>
          <w:bCs/>
          <w:iCs/>
          <w:sz w:val="20"/>
          <w:szCs w:val="20"/>
        </w:rPr>
        <w:t>service qu</w:t>
      </w:r>
      <w:r w:rsidR="00E308D0" w:rsidRPr="00E308D0">
        <w:rPr>
          <w:rFonts w:eastAsia="张海山锐线体简" w:cs="Times New Roman" w:hint="eastAsia"/>
          <w:bCs/>
          <w:iCs/>
          <w:sz w:val="20"/>
          <w:szCs w:val="20"/>
        </w:rPr>
        <w:t>ality</w:t>
      </w:r>
    </w:p>
    <w:p w14:paraId="4D8AAA85" w14:textId="77777777" w:rsidR="00451E25" w:rsidRPr="00874F75" w:rsidRDefault="00451E25" w:rsidP="000A6FB9">
      <w:pPr>
        <w:kinsoku w:val="0"/>
        <w:adjustRightInd w:val="0"/>
        <w:spacing w:line="240" w:lineRule="auto"/>
        <w:ind w:firstLineChars="200" w:firstLine="400"/>
        <w:rPr>
          <w:rFonts w:eastAsia="张海山锐线体简" w:cs="Times New Roman"/>
          <w:bCs/>
          <w:color w:val="000000" w:themeColor="text1"/>
          <w:sz w:val="20"/>
          <w:szCs w:val="20"/>
        </w:rPr>
      </w:pPr>
    </w:p>
    <w:p w14:paraId="6DBA00FC" w14:textId="77777777" w:rsidR="00CB29FF" w:rsidRDefault="00CB29FF">
      <w:pPr>
        <w:adjustRightInd w:val="0"/>
        <w:snapToGrid w:val="0"/>
        <w:spacing w:line="240" w:lineRule="auto"/>
        <w:rPr>
          <w:rFonts w:cs="Times New Roman"/>
          <w:color w:val="000000" w:themeColor="text1"/>
          <w:sz w:val="18"/>
          <w:szCs w:val="18"/>
        </w:rPr>
        <w:sectPr w:rsidR="00CB29FF" w:rsidSect="00DA37EA">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6" w:h="16157"/>
          <w:pgMar w:top="1474" w:right="1077" w:bottom="1247" w:left="1077" w:header="1077" w:footer="992" w:gutter="0"/>
          <w:pgNumType w:fmt="numberInDash" w:start="170"/>
          <w:cols w:space="0"/>
          <w:titlePg/>
          <w:docGrid w:type="lines" w:linePitch="292"/>
        </w:sectPr>
      </w:pPr>
    </w:p>
    <w:p w14:paraId="0CC7952C" w14:textId="06B01B2F"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lastRenderedPageBreak/>
        <w:t>慢性宫颈炎是妇科门诊最为常见的慢性生殖道炎症</w:t>
      </w:r>
      <w:r w:rsidR="00415BD6" w:rsidRPr="000655E9">
        <w:rPr>
          <w:rFonts w:hint="eastAsia"/>
          <w:bCs/>
          <w:iCs/>
          <w:noProof/>
          <w:sz w:val="20"/>
          <w:szCs w:val="20"/>
        </w:rPr>
        <w:t>，</w:t>
      </w:r>
      <w:r w:rsidRPr="00942138">
        <w:rPr>
          <w:rFonts w:hint="eastAsia"/>
          <w:bCs/>
          <w:iCs/>
          <w:noProof/>
          <w:sz w:val="20"/>
          <w:szCs w:val="20"/>
        </w:rPr>
        <w:t>多发于育龄期女性</w:t>
      </w:r>
      <w:r w:rsidR="00415BD6" w:rsidRPr="000655E9">
        <w:rPr>
          <w:rFonts w:hint="eastAsia"/>
          <w:bCs/>
          <w:iCs/>
          <w:noProof/>
          <w:sz w:val="20"/>
          <w:szCs w:val="20"/>
        </w:rPr>
        <w:t>，</w:t>
      </w:r>
      <w:r w:rsidRPr="00942138">
        <w:rPr>
          <w:rFonts w:hint="eastAsia"/>
          <w:bCs/>
          <w:iCs/>
          <w:noProof/>
          <w:sz w:val="20"/>
          <w:szCs w:val="20"/>
        </w:rPr>
        <w:t>其发病机理同淋球菌、沙眼衣原体等病原体持续侵犯宫颈黏膜有关</w:t>
      </w:r>
      <w:r w:rsidR="00415BD6" w:rsidRPr="000655E9">
        <w:rPr>
          <w:rFonts w:hint="eastAsia"/>
          <w:bCs/>
          <w:iCs/>
          <w:noProof/>
          <w:sz w:val="20"/>
          <w:szCs w:val="20"/>
        </w:rPr>
        <w:t>，</w:t>
      </w:r>
      <w:r w:rsidRPr="00942138">
        <w:rPr>
          <w:rFonts w:hint="eastAsia"/>
          <w:bCs/>
          <w:iCs/>
          <w:noProof/>
          <w:sz w:val="20"/>
          <w:szCs w:val="20"/>
        </w:rPr>
        <w:t>临床症状有白</w:t>
      </w:r>
      <w:r w:rsidRPr="00942138">
        <w:rPr>
          <w:rFonts w:hint="eastAsia"/>
          <w:bCs/>
          <w:iCs/>
          <w:noProof/>
          <w:sz w:val="20"/>
          <w:szCs w:val="20"/>
        </w:rPr>
        <w:lastRenderedPageBreak/>
        <w:t>带增多、下腹部疼痛、性交后出血等</w:t>
      </w:r>
      <w:r w:rsidR="00415BD6" w:rsidRPr="000655E9">
        <w:rPr>
          <w:rFonts w:hint="eastAsia"/>
          <w:bCs/>
          <w:iCs/>
          <w:noProof/>
          <w:sz w:val="20"/>
          <w:szCs w:val="20"/>
        </w:rPr>
        <w:t>，</w:t>
      </w:r>
      <w:r w:rsidRPr="00942138">
        <w:rPr>
          <w:rFonts w:hint="eastAsia"/>
          <w:bCs/>
          <w:iCs/>
          <w:noProof/>
          <w:sz w:val="20"/>
          <w:szCs w:val="20"/>
        </w:rPr>
        <w:t>病程长久、容易复发</w:t>
      </w:r>
      <w:r w:rsidRPr="00942138">
        <w:rPr>
          <w:rFonts w:hint="eastAsia"/>
          <w:bCs/>
          <w:iCs/>
          <w:noProof/>
          <w:sz w:val="20"/>
          <w:szCs w:val="20"/>
          <w:vertAlign w:val="superscript"/>
        </w:rPr>
        <w:t>[1]</w:t>
      </w:r>
      <w:r w:rsidRPr="00942138">
        <w:rPr>
          <w:rFonts w:hint="eastAsia"/>
          <w:bCs/>
          <w:iCs/>
          <w:noProof/>
          <w:sz w:val="20"/>
          <w:szCs w:val="20"/>
        </w:rPr>
        <w:t>。研究证实</w:t>
      </w:r>
      <w:r w:rsidR="00415BD6" w:rsidRPr="000655E9">
        <w:rPr>
          <w:rFonts w:hint="eastAsia"/>
          <w:bCs/>
          <w:iCs/>
          <w:noProof/>
          <w:sz w:val="20"/>
          <w:szCs w:val="20"/>
        </w:rPr>
        <w:t>，</w:t>
      </w:r>
      <w:r w:rsidRPr="00942138">
        <w:rPr>
          <w:rFonts w:hint="eastAsia"/>
          <w:bCs/>
          <w:iCs/>
          <w:noProof/>
          <w:sz w:val="20"/>
          <w:szCs w:val="20"/>
        </w:rPr>
        <w:t>人乳头瘤病毒感染是引起宫颈上皮内瘤变或者宫颈癌的重要因素之一</w:t>
      </w:r>
      <w:r w:rsidR="00415BD6" w:rsidRPr="000655E9">
        <w:rPr>
          <w:rFonts w:hint="eastAsia"/>
          <w:bCs/>
          <w:iCs/>
          <w:noProof/>
          <w:sz w:val="20"/>
          <w:szCs w:val="20"/>
        </w:rPr>
        <w:t>，</w:t>
      </w:r>
      <w:r w:rsidRPr="00942138">
        <w:rPr>
          <w:rFonts w:hint="eastAsia"/>
          <w:bCs/>
          <w:iCs/>
          <w:noProof/>
          <w:sz w:val="20"/>
          <w:szCs w:val="20"/>
        </w:rPr>
        <w:t>高危型</w:t>
      </w:r>
      <w:r w:rsidRPr="00942138">
        <w:rPr>
          <w:rFonts w:hint="eastAsia"/>
          <w:bCs/>
          <w:iCs/>
          <w:noProof/>
          <w:sz w:val="20"/>
          <w:szCs w:val="20"/>
        </w:rPr>
        <w:t>HPV</w:t>
      </w:r>
      <w:r w:rsidRPr="00942138">
        <w:rPr>
          <w:rFonts w:hint="eastAsia"/>
          <w:bCs/>
          <w:iCs/>
          <w:noProof/>
          <w:sz w:val="20"/>
          <w:szCs w:val="20"/>
        </w:rPr>
        <w:t>起主</w:t>
      </w:r>
      <w:r w:rsidRPr="00942138">
        <w:rPr>
          <w:rFonts w:hint="eastAsia"/>
          <w:bCs/>
          <w:iCs/>
          <w:noProof/>
          <w:sz w:val="20"/>
          <w:szCs w:val="20"/>
        </w:rPr>
        <w:lastRenderedPageBreak/>
        <w:t>要作用</w:t>
      </w:r>
      <w:r w:rsidR="00415BD6" w:rsidRPr="000655E9">
        <w:rPr>
          <w:rFonts w:hint="eastAsia"/>
          <w:bCs/>
          <w:iCs/>
          <w:noProof/>
          <w:sz w:val="20"/>
          <w:szCs w:val="20"/>
        </w:rPr>
        <w:t>，</w:t>
      </w:r>
      <w:r w:rsidRPr="00942138">
        <w:rPr>
          <w:rFonts w:hint="eastAsia"/>
          <w:bCs/>
          <w:iCs/>
          <w:noProof/>
          <w:sz w:val="20"/>
          <w:szCs w:val="20"/>
        </w:rPr>
        <w:t>流行病学调查结果表明</w:t>
      </w:r>
      <w:r w:rsidR="00415BD6" w:rsidRPr="000655E9">
        <w:rPr>
          <w:rFonts w:hint="eastAsia"/>
          <w:bCs/>
          <w:iCs/>
          <w:noProof/>
          <w:sz w:val="20"/>
          <w:szCs w:val="20"/>
        </w:rPr>
        <w:t>，</w:t>
      </w:r>
      <w:r w:rsidRPr="00942138">
        <w:rPr>
          <w:rFonts w:hint="eastAsia"/>
          <w:bCs/>
          <w:iCs/>
          <w:noProof/>
          <w:sz w:val="20"/>
          <w:szCs w:val="20"/>
        </w:rPr>
        <w:t>慢性宫颈炎病人中约</w:t>
      </w:r>
      <w:r w:rsidRPr="00942138">
        <w:rPr>
          <w:rFonts w:hint="eastAsia"/>
          <w:bCs/>
          <w:iCs/>
          <w:noProof/>
          <w:sz w:val="20"/>
          <w:szCs w:val="20"/>
        </w:rPr>
        <w:t>60%</w:t>
      </w:r>
      <w:r w:rsidRPr="00942138">
        <w:rPr>
          <w:rFonts w:hint="eastAsia"/>
          <w:bCs/>
          <w:iCs/>
          <w:noProof/>
          <w:sz w:val="20"/>
          <w:szCs w:val="20"/>
        </w:rPr>
        <w:t>合并</w:t>
      </w:r>
      <w:r w:rsidRPr="00942138">
        <w:rPr>
          <w:rFonts w:hint="eastAsia"/>
          <w:bCs/>
          <w:iCs/>
          <w:noProof/>
          <w:sz w:val="20"/>
          <w:szCs w:val="20"/>
        </w:rPr>
        <w:t>HPV</w:t>
      </w:r>
      <w:r w:rsidRPr="00942138">
        <w:rPr>
          <w:rFonts w:hint="eastAsia"/>
          <w:bCs/>
          <w:iCs/>
          <w:noProof/>
          <w:sz w:val="20"/>
          <w:szCs w:val="20"/>
        </w:rPr>
        <w:t>感染。该类病毒感染加重了宫颈组织的损伤</w:t>
      </w:r>
      <w:r w:rsidR="00415BD6" w:rsidRPr="000655E9">
        <w:rPr>
          <w:rFonts w:hint="eastAsia"/>
          <w:bCs/>
          <w:iCs/>
          <w:noProof/>
          <w:sz w:val="20"/>
          <w:szCs w:val="20"/>
        </w:rPr>
        <w:t>，</w:t>
      </w:r>
      <w:r w:rsidRPr="00942138">
        <w:rPr>
          <w:rFonts w:hint="eastAsia"/>
          <w:bCs/>
          <w:iCs/>
          <w:noProof/>
          <w:sz w:val="20"/>
          <w:szCs w:val="20"/>
        </w:rPr>
        <w:t>大大提高了宫颈癌的发生率</w:t>
      </w:r>
      <w:r w:rsidRPr="00942138">
        <w:rPr>
          <w:rFonts w:hint="eastAsia"/>
          <w:bCs/>
          <w:iCs/>
          <w:noProof/>
          <w:sz w:val="20"/>
          <w:szCs w:val="20"/>
          <w:vertAlign w:val="superscript"/>
        </w:rPr>
        <w:t>[2]</w:t>
      </w:r>
      <w:r w:rsidRPr="00942138">
        <w:rPr>
          <w:rFonts w:hint="eastAsia"/>
          <w:bCs/>
          <w:iCs/>
          <w:noProof/>
          <w:sz w:val="20"/>
          <w:szCs w:val="20"/>
        </w:rPr>
        <w:t>。</w:t>
      </w:r>
    </w:p>
    <w:p w14:paraId="5FB266B0" w14:textId="6CF66FB8"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大部分患者对于疾病发生机制、传播途径、规范化诊疗过程及日常管理规范等缺乏足够的认识</w:t>
      </w:r>
      <w:r w:rsidR="00415BD6" w:rsidRPr="000655E9">
        <w:rPr>
          <w:rFonts w:hint="eastAsia"/>
          <w:bCs/>
          <w:iCs/>
          <w:noProof/>
          <w:sz w:val="20"/>
          <w:szCs w:val="20"/>
        </w:rPr>
        <w:t>，</w:t>
      </w:r>
      <w:r w:rsidRPr="00942138">
        <w:rPr>
          <w:rFonts w:hint="eastAsia"/>
          <w:bCs/>
          <w:iCs/>
          <w:noProof/>
          <w:sz w:val="20"/>
          <w:szCs w:val="20"/>
        </w:rPr>
        <w:t>在涉及到隐私部位相关疾病的时候</w:t>
      </w:r>
      <w:r w:rsidR="00415BD6" w:rsidRPr="000655E9">
        <w:rPr>
          <w:rFonts w:hint="eastAsia"/>
          <w:bCs/>
          <w:iCs/>
          <w:noProof/>
          <w:sz w:val="20"/>
          <w:szCs w:val="20"/>
        </w:rPr>
        <w:t>，</w:t>
      </w:r>
      <w:r w:rsidRPr="00942138">
        <w:rPr>
          <w:rFonts w:hint="eastAsia"/>
          <w:bCs/>
          <w:iCs/>
          <w:noProof/>
          <w:sz w:val="20"/>
          <w:szCs w:val="20"/>
        </w:rPr>
        <w:t>由于心理压力的影响会产生比较强烈的恐惧情绪</w:t>
      </w:r>
      <w:r w:rsidR="00415BD6" w:rsidRPr="000655E9">
        <w:rPr>
          <w:rFonts w:hint="eastAsia"/>
          <w:bCs/>
          <w:iCs/>
          <w:noProof/>
          <w:sz w:val="20"/>
          <w:szCs w:val="20"/>
        </w:rPr>
        <w:t>，</w:t>
      </w:r>
      <w:r w:rsidRPr="00942138">
        <w:rPr>
          <w:rFonts w:hint="eastAsia"/>
          <w:bCs/>
          <w:iCs/>
          <w:noProof/>
          <w:sz w:val="20"/>
          <w:szCs w:val="20"/>
        </w:rPr>
        <w:t>如羞耻感和焦虑</w:t>
      </w:r>
      <w:r w:rsidRPr="00942138">
        <w:rPr>
          <w:rFonts w:hint="eastAsia"/>
          <w:bCs/>
          <w:iCs/>
          <w:noProof/>
          <w:sz w:val="20"/>
          <w:szCs w:val="20"/>
          <w:vertAlign w:val="superscript"/>
        </w:rPr>
        <w:t>[3]</w:t>
      </w:r>
      <w:r w:rsidRPr="00942138">
        <w:rPr>
          <w:rFonts w:hint="eastAsia"/>
          <w:bCs/>
          <w:iCs/>
          <w:noProof/>
          <w:sz w:val="20"/>
          <w:szCs w:val="20"/>
        </w:rPr>
        <w:t>。因此部分就诊者在认知偏差的作用下表现出非理性行为</w:t>
      </w:r>
      <w:r w:rsidR="00415BD6" w:rsidRPr="000655E9">
        <w:rPr>
          <w:rFonts w:hint="eastAsia"/>
          <w:bCs/>
          <w:iCs/>
          <w:noProof/>
          <w:sz w:val="20"/>
          <w:szCs w:val="20"/>
        </w:rPr>
        <w:t>，</w:t>
      </w:r>
      <w:r w:rsidRPr="00942138">
        <w:rPr>
          <w:rFonts w:hint="eastAsia"/>
          <w:bCs/>
          <w:iCs/>
          <w:noProof/>
          <w:sz w:val="20"/>
          <w:szCs w:val="20"/>
        </w:rPr>
        <w:t>例如擅自中断药物治疗、逃避定期随访检查、发生无保护性行为等都时有发生</w:t>
      </w:r>
      <w:r w:rsidR="00415BD6" w:rsidRPr="000655E9">
        <w:rPr>
          <w:rFonts w:hint="eastAsia"/>
          <w:bCs/>
          <w:iCs/>
          <w:noProof/>
          <w:sz w:val="20"/>
          <w:szCs w:val="20"/>
        </w:rPr>
        <w:t>，</w:t>
      </w:r>
      <w:r w:rsidRPr="00942138">
        <w:rPr>
          <w:rFonts w:hint="eastAsia"/>
          <w:bCs/>
          <w:iCs/>
          <w:noProof/>
          <w:sz w:val="20"/>
          <w:szCs w:val="20"/>
        </w:rPr>
        <w:t>这些行为不但打乱了医疗干预的连续性</w:t>
      </w:r>
      <w:r w:rsidR="00415BD6" w:rsidRPr="000655E9">
        <w:rPr>
          <w:rFonts w:hint="eastAsia"/>
          <w:bCs/>
          <w:iCs/>
          <w:noProof/>
          <w:sz w:val="20"/>
          <w:szCs w:val="20"/>
        </w:rPr>
        <w:t>，</w:t>
      </w:r>
      <w:r w:rsidRPr="00942138">
        <w:rPr>
          <w:rFonts w:hint="eastAsia"/>
          <w:bCs/>
          <w:iCs/>
          <w:noProof/>
          <w:sz w:val="20"/>
          <w:szCs w:val="20"/>
        </w:rPr>
        <w:t>破坏护患关系、降低护理服务质量</w:t>
      </w:r>
      <w:r w:rsidR="00415BD6" w:rsidRPr="000655E9">
        <w:rPr>
          <w:rFonts w:hint="eastAsia"/>
          <w:bCs/>
          <w:iCs/>
          <w:noProof/>
          <w:sz w:val="20"/>
          <w:szCs w:val="20"/>
        </w:rPr>
        <w:t>，</w:t>
      </w:r>
      <w:r w:rsidRPr="00942138">
        <w:rPr>
          <w:rFonts w:hint="eastAsia"/>
          <w:bCs/>
          <w:iCs/>
          <w:noProof/>
          <w:sz w:val="20"/>
          <w:szCs w:val="20"/>
        </w:rPr>
        <w:t>给妇科临床护理工作带来较大阻碍</w:t>
      </w:r>
      <w:r w:rsidRPr="00942138">
        <w:rPr>
          <w:rFonts w:hint="eastAsia"/>
          <w:bCs/>
          <w:iCs/>
          <w:noProof/>
          <w:sz w:val="20"/>
          <w:szCs w:val="20"/>
          <w:vertAlign w:val="superscript"/>
        </w:rPr>
        <w:t>[4]</w:t>
      </w:r>
      <w:r w:rsidRPr="00942138">
        <w:rPr>
          <w:rFonts w:hint="eastAsia"/>
          <w:bCs/>
          <w:iCs/>
          <w:noProof/>
          <w:sz w:val="20"/>
          <w:szCs w:val="20"/>
        </w:rPr>
        <w:t>。因此</w:t>
      </w:r>
      <w:r w:rsidR="00415BD6" w:rsidRPr="000655E9">
        <w:rPr>
          <w:rFonts w:hint="eastAsia"/>
          <w:bCs/>
          <w:iCs/>
          <w:noProof/>
          <w:sz w:val="20"/>
          <w:szCs w:val="20"/>
        </w:rPr>
        <w:t>，</w:t>
      </w:r>
      <w:r w:rsidRPr="00942138">
        <w:rPr>
          <w:rFonts w:hint="eastAsia"/>
          <w:bCs/>
          <w:iCs/>
          <w:noProof/>
          <w:sz w:val="20"/>
          <w:szCs w:val="20"/>
        </w:rPr>
        <w:t>需要合理的护理方式</w:t>
      </w:r>
      <w:r w:rsidR="00415BD6" w:rsidRPr="000655E9">
        <w:rPr>
          <w:rFonts w:hint="eastAsia"/>
          <w:bCs/>
          <w:iCs/>
          <w:noProof/>
          <w:sz w:val="20"/>
          <w:szCs w:val="20"/>
        </w:rPr>
        <w:t>，</w:t>
      </w:r>
      <w:r w:rsidRPr="00942138">
        <w:rPr>
          <w:rFonts w:hint="eastAsia"/>
          <w:bCs/>
          <w:iCs/>
          <w:noProof/>
          <w:sz w:val="20"/>
          <w:szCs w:val="20"/>
        </w:rPr>
        <w:t>提升疗效。</w:t>
      </w:r>
    </w:p>
    <w:p w14:paraId="5A1A667F" w14:textId="08F19C8D" w:rsidR="00942138" w:rsidRPr="000655E9" w:rsidRDefault="00942138" w:rsidP="00117329">
      <w:pPr>
        <w:pStyle w:val="1"/>
        <w:ind w:firstLine="400"/>
      </w:pPr>
      <w:r w:rsidRPr="000655E9">
        <w:rPr>
          <w:rFonts w:hint="eastAsia"/>
        </w:rPr>
        <w:t>1</w:t>
      </w:r>
      <w:r w:rsidR="00C238D2" w:rsidRPr="000655E9">
        <w:t xml:space="preserve"> </w:t>
      </w:r>
      <w:r w:rsidRPr="000655E9">
        <w:rPr>
          <w:rFonts w:hint="eastAsia"/>
        </w:rPr>
        <w:t>资料与方法</w:t>
      </w:r>
    </w:p>
    <w:p w14:paraId="41DAF9F1" w14:textId="380F7709" w:rsidR="00942138" w:rsidRPr="000655E9" w:rsidRDefault="00942138" w:rsidP="00117329">
      <w:pPr>
        <w:pStyle w:val="2"/>
      </w:pPr>
      <w:r w:rsidRPr="000655E9">
        <w:rPr>
          <w:rFonts w:hint="eastAsia"/>
        </w:rPr>
        <w:t>1.1</w:t>
      </w:r>
      <w:r w:rsidR="00C238D2" w:rsidRPr="000655E9">
        <w:t xml:space="preserve"> </w:t>
      </w:r>
      <w:r w:rsidRPr="000655E9">
        <w:rPr>
          <w:rFonts w:hint="eastAsia"/>
        </w:rPr>
        <w:t>一般资料</w:t>
      </w:r>
    </w:p>
    <w:p w14:paraId="08B36A4C" w14:textId="6C02FA11" w:rsidR="00942138" w:rsidRPr="00742F31" w:rsidRDefault="00942138" w:rsidP="00942138">
      <w:pPr>
        <w:adjustRightInd w:val="0"/>
        <w:snapToGrid w:val="0"/>
        <w:spacing w:line="310" w:lineRule="exact"/>
        <w:ind w:firstLineChars="200" w:firstLine="400"/>
        <w:rPr>
          <w:rFonts w:cs="Times New Roman"/>
          <w:bCs/>
          <w:iCs/>
          <w:noProof/>
          <w:sz w:val="20"/>
          <w:szCs w:val="20"/>
        </w:rPr>
      </w:pPr>
      <w:r w:rsidRPr="00942138">
        <w:rPr>
          <w:rFonts w:hint="eastAsia"/>
          <w:bCs/>
          <w:iCs/>
          <w:noProof/>
          <w:sz w:val="20"/>
          <w:szCs w:val="20"/>
        </w:rPr>
        <w:t>2025</w:t>
      </w:r>
      <w:r w:rsidRPr="00942138">
        <w:rPr>
          <w:rFonts w:hint="eastAsia"/>
          <w:bCs/>
          <w:iCs/>
          <w:noProof/>
          <w:sz w:val="20"/>
          <w:szCs w:val="20"/>
        </w:rPr>
        <w:t>年</w:t>
      </w:r>
      <w:r w:rsidRPr="00942138">
        <w:rPr>
          <w:rFonts w:hint="eastAsia"/>
          <w:bCs/>
          <w:iCs/>
          <w:noProof/>
          <w:sz w:val="20"/>
          <w:szCs w:val="20"/>
        </w:rPr>
        <w:t>3</w:t>
      </w:r>
      <w:r w:rsidRPr="00942138">
        <w:rPr>
          <w:rFonts w:hint="eastAsia"/>
          <w:bCs/>
          <w:iCs/>
          <w:noProof/>
          <w:sz w:val="20"/>
          <w:szCs w:val="20"/>
        </w:rPr>
        <w:t>月</w:t>
      </w:r>
      <w:r w:rsidR="00742F31">
        <w:rPr>
          <w:rFonts w:hint="eastAsia"/>
          <w:bCs/>
          <w:iCs/>
          <w:noProof/>
          <w:sz w:val="20"/>
          <w:szCs w:val="20"/>
        </w:rPr>
        <w:t>至</w:t>
      </w:r>
      <w:r w:rsidRPr="00942138">
        <w:rPr>
          <w:rFonts w:hint="eastAsia"/>
          <w:bCs/>
          <w:iCs/>
          <w:noProof/>
          <w:sz w:val="20"/>
          <w:szCs w:val="20"/>
        </w:rPr>
        <w:t>2026</w:t>
      </w:r>
      <w:r w:rsidRPr="00942138">
        <w:rPr>
          <w:rFonts w:hint="eastAsia"/>
          <w:bCs/>
          <w:iCs/>
          <w:noProof/>
          <w:sz w:val="20"/>
          <w:szCs w:val="20"/>
        </w:rPr>
        <w:t>年</w:t>
      </w:r>
      <w:r w:rsidRPr="00942138">
        <w:rPr>
          <w:rFonts w:hint="eastAsia"/>
          <w:bCs/>
          <w:iCs/>
          <w:noProof/>
          <w:sz w:val="20"/>
          <w:szCs w:val="20"/>
        </w:rPr>
        <w:t>3</w:t>
      </w:r>
      <w:r w:rsidRPr="00942138">
        <w:rPr>
          <w:rFonts w:hint="eastAsia"/>
          <w:bCs/>
          <w:iCs/>
          <w:noProof/>
          <w:sz w:val="20"/>
          <w:szCs w:val="20"/>
        </w:rPr>
        <w:t>月</w:t>
      </w:r>
      <w:r w:rsidR="00415BD6" w:rsidRPr="000655E9">
        <w:rPr>
          <w:rFonts w:hint="eastAsia"/>
          <w:bCs/>
          <w:iCs/>
          <w:noProof/>
          <w:sz w:val="20"/>
          <w:szCs w:val="20"/>
        </w:rPr>
        <w:t>，</w:t>
      </w:r>
      <w:r w:rsidRPr="00942138">
        <w:rPr>
          <w:rFonts w:hint="eastAsia"/>
          <w:bCs/>
          <w:iCs/>
          <w:noProof/>
          <w:sz w:val="20"/>
          <w:szCs w:val="20"/>
        </w:rPr>
        <w:t>我院共接收慢性宫颈炎合并</w:t>
      </w:r>
      <w:r w:rsidRPr="00942138">
        <w:rPr>
          <w:rFonts w:hint="eastAsia"/>
          <w:bCs/>
          <w:iCs/>
          <w:noProof/>
          <w:sz w:val="20"/>
          <w:szCs w:val="20"/>
        </w:rPr>
        <w:t>HPV</w:t>
      </w:r>
      <w:r w:rsidRPr="00942138">
        <w:rPr>
          <w:rFonts w:hint="eastAsia"/>
          <w:bCs/>
          <w:iCs/>
          <w:noProof/>
          <w:sz w:val="20"/>
          <w:szCs w:val="20"/>
        </w:rPr>
        <w:t>感染患者</w:t>
      </w:r>
      <w:r w:rsidR="00415BD6" w:rsidRPr="000655E9">
        <w:rPr>
          <w:rFonts w:hint="eastAsia"/>
          <w:bCs/>
          <w:iCs/>
          <w:noProof/>
          <w:sz w:val="20"/>
          <w:szCs w:val="20"/>
        </w:rPr>
        <w:t>，</w:t>
      </w:r>
      <w:r w:rsidRPr="00942138">
        <w:rPr>
          <w:rFonts w:hint="eastAsia"/>
          <w:bCs/>
          <w:iCs/>
          <w:noProof/>
          <w:sz w:val="20"/>
          <w:szCs w:val="20"/>
        </w:rPr>
        <w:t>共计人数</w:t>
      </w:r>
      <w:r w:rsidRPr="00942138">
        <w:rPr>
          <w:rFonts w:hint="eastAsia"/>
          <w:bCs/>
          <w:iCs/>
          <w:noProof/>
          <w:sz w:val="20"/>
          <w:szCs w:val="20"/>
        </w:rPr>
        <w:t>80</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以随机分组方式均分为</w:t>
      </w:r>
      <w:r w:rsidRPr="00742F31">
        <w:rPr>
          <w:rFonts w:cs="Times New Roman"/>
          <w:bCs/>
          <w:iCs/>
          <w:noProof/>
          <w:sz w:val="20"/>
          <w:szCs w:val="20"/>
        </w:rPr>
        <w:t>两组</w:t>
      </w:r>
      <w:r w:rsidR="00415BD6" w:rsidRPr="00742F31">
        <w:rPr>
          <w:rFonts w:cs="Times New Roman"/>
          <w:bCs/>
          <w:iCs/>
          <w:noProof/>
          <w:sz w:val="20"/>
          <w:szCs w:val="20"/>
        </w:rPr>
        <w:t>，</w:t>
      </w:r>
      <w:r w:rsidRPr="00742F31">
        <w:rPr>
          <w:rFonts w:cs="Times New Roman"/>
          <w:bCs/>
          <w:iCs/>
          <w:noProof/>
          <w:sz w:val="20"/>
          <w:szCs w:val="20"/>
        </w:rPr>
        <w:t>对照组人数</w:t>
      </w:r>
      <w:r w:rsidRPr="00742F31">
        <w:rPr>
          <w:rFonts w:cs="Times New Roman"/>
          <w:bCs/>
          <w:iCs/>
          <w:noProof/>
          <w:sz w:val="20"/>
          <w:szCs w:val="20"/>
        </w:rPr>
        <w:t>40</w:t>
      </w:r>
      <w:r w:rsidRPr="00742F31">
        <w:rPr>
          <w:rFonts w:cs="Times New Roman"/>
          <w:bCs/>
          <w:iCs/>
          <w:noProof/>
          <w:sz w:val="20"/>
          <w:szCs w:val="20"/>
        </w:rPr>
        <w:t>例</w:t>
      </w:r>
      <w:r w:rsidR="00415BD6" w:rsidRPr="00742F31">
        <w:rPr>
          <w:rFonts w:cs="Times New Roman"/>
          <w:bCs/>
          <w:iCs/>
          <w:noProof/>
          <w:sz w:val="20"/>
          <w:szCs w:val="20"/>
        </w:rPr>
        <w:t>，</w:t>
      </w:r>
      <w:r w:rsidRPr="00742F31">
        <w:rPr>
          <w:rFonts w:cs="Times New Roman"/>
          <w:bCs/>
          <w:iCs/>
          <w:noProof/>
          <w:sz w:val="20"/>
          <w:szCs w:val="20"/>
        </w:rPr>
        <w:t>年龄区间涉及</w:t>
      </w:r>
      <w:r w:rsidR="00415BD6" w:rsidRPr="00742F31">
        <w:rPr>
          <w:rFonts w:cs="Times New Roman"/>
          <w:bCs/>
          <w:iCs/>
          <w:noProof/>
          <w:sz w:val="20"/>
          <w:szCs w:val="20"/>
        </w:rPr>
        <w:t>：（</w:t>
      </w:r>
      <w:r w:rsidRPr="00742F31">
        <w:rPr>
          <w:rFonts w:cs="Times New Roman"/>
          <w:bCs/>
          <w:iCs/>
          <w:noProof/>
          <w:sz w:val="20"/>
          <w:szCs w:val="20"/>
        </w:rPr>
        <w:t>22-55</w:t>
      </w:r>
      <w:r w:rsidR="00415BD6" w:rsidRPr="00742F31">
        <w:rPr>
          <w:rFonts w:cs="Times New Roman"/>
          <w:bCs/>
          <w:iCs/>
          <w:noProof/>
          <w:sz w:val="20"/>
          <w:szCs w:val="20"/>
        </w:rPr>
        <w:t>）</w:t>
      </w:r>
      <w:r w:rsidRPr="00742F31">
        <w:rPr>
          <w:rFonts w:cs="Times New Roman"/>
          <w:bCs/>
          <w:iCs/>
          <w:noProof/>
          <w:sz w:val="20"/>
          <w:szCs w:val="20"/>
        </w:rPr>
        <w:t>岁</w:t>
      </w:r>
      <w:r w:rsidR="00415BD6" w:rsidRPr="00742F31">
        <w:rPr>
          <w:rFonts w:cs="Times New Roman"/>
          <w:bCs/>
          <w:iCs/>
          <w:noProof/>
          <w:sz w:val="20"/>
          <w:szCs w:val="20"/>
        </w:rPr>
        <w:t>，</w:t>
      </w:r>
      <w:r w:rsidRPr="00742F31">
        <w:rPr>
          <w:rFonts w:cs="Times New Roman"/>
          <w:bCs/>
          <w:iCs/>
          <w:noProof/>
          <w:sz w:val="20"/>
          <w:szCs w:val="20"/>
        </w:rPr>
        <w:t>平均值</w:t>
      </w:r>
      <w:r w:rsidR="00415BD6" w:rsidRPr="00742F31">
        <w:rPr>
          <w:rFonts w:cs="Times New Roman"/>
          <w:bCs/>
          <w:iCs/>
          <w:noProof/>
          <w:sz w:val="20"/>
          <w:szCs w:val="20"/>
        </w:rPr>
        <w:t>：（</w:t>
      </w:r>
      <w:r w:rsidRPr="00742F31">
        <w:rPr>
          <w:rFonts w:cs="Times New Roman"/>
          <w:bCs/>
          <w:iCs/>
          <w:noProof/>
          <w:sz w:val="20"/>
          <w:szCs w:val="20"/>
        </w:rPr>
        <w:t>38.50±5.30</w:t>
      </w:r>
      <w:r w:rsidR="00415BD6" w:rsidRPr="00742F31">
        <w:rPr>
          <w:rFonts w:cs="Times New Roman"/>
          <w:bCs/>
          <w:iCs/>
          <w:noProof/>
          <w:sz w:val="20"/>
          <w:szCs w:val="20"/>
        </w:rPr>
        <w:t>）</w:t>
      </w:r>
      <w:r w:rsidRPr="00742F31">
        <w:rPr>
          <w:rFonts w:cs="Times New Roman"/>
          <w:bCs/>
          <w:iCs/>
          <w:noProof/>
          <w:sz w:val="20"/>
          <w:szCs w:val="20"/>
        </w:rPr>
        <w:t>岁</w:t>
      </w:r>
      <w:r w:rsidR="00415BD6" w:rsidRPr="00742F31">
        <w:rPr>
          <w:rFonts w:cs="Times New Roman"/>
          <w:bCs/>
          <w:iCs/>
          <w:noProof/>
          <w:sz w:val="20"/>
          <w:szCs w:val="20"/>
        </w:rPr>
        <w:t>，</w:t>
      </w:r>
      <w:r w:rsidRPr="00742F31">
        <w:rPr>
          <w:rFonts w:cs="Times New Roman"/>
          <w:bCs/>
          <w:iCs/>
          <w:noProof/>
          <w:sz w:val="20"/>
          <w:szCs w:val="20"/>
        </w:rPr>
        <w:t>观察组人数</w:t>
      </w:r>
      <w:r w:rsidRPr="00742F31">
        <w:rPr>
          <w:rFonts w:cs="Times New Roman"/>
          <w:bCs/>
          <w:iCs/>
          <w:noProof/>
          <w:sz w:val="20"/>
          <w:szCs w:val="20"/>
        </w:rPr>
        <w:t>40</w:t>
      </w:r>
      <w:r w:rsidRPr="00742F31">
        <w:rPr>
          <w:rFonts w:cs="Times New Roman"/>
          <w:bCs/>
          <w:iCs/>
          <w:noProof/>
          <w:sz w:val="20"/>
          <w:szCs w:val="20"/>
        </w:rPr>
        <w:t>例</w:t>
      </w:r>
      <w:r w:rsidR="00415BD6" w:rsidRPr="00742F31">
        <w:rPr>
          <w:rFonts w:cs="Times New Roman"/>
          <w:bCs/>
          <w:iCs/>
          <w:noProof/>
          <w:sz w:val="20"/>
          <w:szCs w:val="20"/>
        </w:rPr>
        <w:t>，</w:t>
      </w:r>
      <w:r w:rsidRPr="00742F31">
        <w:rPr>
          <w:rFonts w:cs="Times New Roman"/>
          <w:bCs/>
          <w:iCs/>
          <w:noProof/>
          <w:sz w:val="20"/>
          <w:szCs w:val="20"/>
        </w:rPr>
        <w:t>年龄区间涉及</w:t>
      </w:r>
      <w:r w:rsidR="00415BD6" w:rsidRPr="00742F31">
        <w:rPr>
          <w:rFonts w:cs="Times New Roman"/>
          <w:bCs/>
          <w:iCs/>
          <w:noProof/>
          <w:sz w:val="20"/>
          <w:szCs w:val="20"/>
        </w:rPr>
        <w:t>：（</w:t>
      </w:r>
      <w:r w:rsidRPr="00742F31">
        <w:rPr>
          <w:rFonts w:cs="Times New Roman"/>
          <w:bCs/>
          <w:iCs/>
          <w:noProof/>
          <w:sz w:val="20"/>
          <w:szCs w:val="20"/>
        </w:rPr>
        <w:t>22-56</w:t>
      </w:r>
      <w:r w:rsidR="00415BD6" w:rsidRPr="00742F31">
        <w:rPr>
          <w:rFonts w:cs="Times New Roman"/>
          <w:bCs/>
          <w:iCs/>
          <w:noProof/>
          <w:sz w:val="20"/>
          <w:szCs w:val="20"/>
        </w:rPr>
        <w:t>）</w:t>
      </w:r>
      <w:r w:rsidRPr="00742F31">
        <w:rPr>
          <w:rFonts w:cs="Times New Roman"/>
          <w:bCs/>
          <w:iCs/>
          <w:noProof/>
          <w:sz w:val="20"/>
          <w:szCs w:val="20"/>
        </w:rPr>
        <w:t>岁</w:t>
      </w:r>
      <w:r w:rsidR="00415BD6" w:rsidRPr="00742F31">
        <w:rPr>
          <w:rFonts w:cs="Times New Roman"/>
          <w:bCs/>
          <w:iCs/>
          <w:noProof/>
          <w:sz w:val="20"/>
          <w:szCs w:val="20"/>
        </w:rPr>
        <w:t>，</w:t>
      </w:r>
      <w:r w:rsidRPr="00742F31">
        <w:rPr>
          <w:rFonts w:cs="Times New Roman"/>
          <w:bCs/>
          <w:iCs/>
          <w:noProof/>
          <w:sz w:val="20"/>
          <w:szCs w:val="20"/>
        </w:rPr>
        <w:t>平均值</w:t>
      </w:r>
      <w:r w:rsidR="00415BD6" w:rsidRPr="00742F31">
        <w:rPr>
          <w:rFonts w:cs="Times New Roman"/>
          <w:bCs/>
          <w:iCs/>
          <w:noProof/>
          <w:sz w:val="20"/>
          <w:szCs w:val="20"/>
        </w:rPr>
        <w:t>：（</w:t>
      </w:r>
      <w:r w:rsidRPr="00742F31">
        <w:rPr>
          <w:rFonts w:cs="Times New Roman"/>
          <w:bCs/>
          <w:iCs/>
          <w:noProof/>
          <w:sz w:val="20"/>
          <w:szCs w:val="20"/>
        </w:rPr>
        <w:t>39.00±5.00</w:t>
      </w:r>
      <w:r w:rsidR="00415BD6" w:rsidRPr="00742F31">
        <w:rPr>
          <w:rFonts w:cs="Times New Roman"/>
          <w:bCs/>
          <w:iCs/>
          <w:noProof/>
          <w:sz w:val="20"/>
          <w:szCs w:val="20"/>
        </w:rPr>
        <w:t>）</w:t>
      </w:r>
      <w:r w:rsidRPr="00742F31">
        <w:rPr>
          <w:rFonts w:cs="Times New Roman"/>
          <w:bCs/>
          <w:iCs/>
          <w:noProof/>
          <w:sz w:val="20"/>
          <w:szCs w:val="20"/>
        </w:rPr>
        <w:t>岁</w:t>
      </w:r>
      <w:r w:rsidR="00415BD6" w:rsidRPr="00742F31">
        <w:rPr>
          <w:rFonts w:cs="Times New Roman"/>
          <w:bCs/>
          <w:iCs/>
          <w:noProof/>
          <w:sz w:val="20"/>
          <w:szCs w:val="20"/>
        </w:rPr>
        <w:t>，</w:t>
      </w:r>
      <w:r w:rsidRPr="00742F31">
        <w:rPr>
          <w:rFonts w:cs="Times New Roman"/>
          <w:bCs/>
          <w:iCs/>
          <w:noProof/>
          <w:sz w:val="20"/>
          <w:szCs w:val="20"/>
        </w:rPr>
        <w:t>两组年龄、病程、</w:t>
      </w:r>
      <w:r w:rsidRPr="00742F31">
        <w:rPr>
          <w:rFonts w:cs="Times New Roman"/>
          <w:bCs/>
          <w:iCs/>
          <w:noProof/>
          <w:sz w:val="20"/>
          <w:szCs w:val="20"/>
        </w:rPr>
        <w:t>HPV</w:t>
      </w:r>
      <w:r w:rsidRPr="00742F31">
        <w:rPr>
          <w:rFonts w:cs="Times New Roman"/>
          <w:bCs/>
          <w:iCs/>
          <w:noProof/>
          <w:sz w:val="20"/>
          <w:szCs w:val="20"/>
        </w:rPr>
        <w:t>分型等基线资料比较</w:t>
      </w:r>
      <w:r w:rsidR="00415BD6" w:rsidRPr="00742F31">
        <w:rPr>
          <w:rFonts w:cs="Times New Roman"/>
          <w:bCs/>
          <w:iCs/>
          <w:noProof/>
          <w:sz w:val="20"/>
          <w:szCs w:val="20"/>
        </w:rPr>
        <w:t>，</w:t>
      </w:r>
      <w:r w:rsidRPr="00742F31">
        <w:rPr>
          <w:rFonts w:cs="Times New Roman"/>
          <w:bCs/>
          <w:iCs/>
          <w:noProof/>
          <w:sz w:val="20"/>
          <w:szCs w:val="20"/>
        </w:rPr>
        <w:t>差异无统计学意义</w:t>
      </w:r>
      <w:r w:rsidR="00415BD6" w:rsidRPr="00742F31">
        <w:rPr>
          <w:rFonts w:cs="Times New Roman"/>
          <w:bCs/>
          <w:iCs/>
          <w:noProof/>
          <w:sz w:val="20"/>
          <w:szCs w:val="20"/>
        </w:rPr>
        <w:t>（</w:t>
      </w:r>
      <w:r w:rsidRPr="00742F31">
        <w:rPr>
          <w:rFonts w:cs="Times New Roman"/>
          <w:bCs/>
          <w:i/>
          <w:iCs/>
          <w:noProof/>
          <w:sz w:val="20"/>
          <w:szCs w:val="20"/>
        </w:rPr>
        <w:t>P</w:t>
      </w:r>
      <w:r w:rsidRPr="00742F31">
        <w:rPr>
          <w:rFonts w:cs="Times New Roman"/>
          <w:bCs/>
          <w:iCs/>
          <w:noProof/>
          <w:sz w:val="20"/>
          <w:szCs w:val="20"/>
        </w:rPr>
        <w:t>&gt;0.05</w:t>
      </w:r>
      <w:r w:rsidR="00415BD6" w:rsidRPr="00742F31">
        <w:rPr>
          <w:rFonts w:cs="Times New Roman"/>
          <w:bCs/>
          <w:iCs/>
          <w:noProof/>
          <w:sz w:val="20"/>
          <w:szCs w:val="20"/>
        </w:rPr>
        <w:t>），</w:t>
      </w:r>
      <w:r w:rsidRPr="00742F31">
        <w:rPr>
          <w:rFonts w:cs="Times New Roman"/>
          <w:bCs/>
          <w:iCs/>
          <w:noProof/>
          <w:sz w:val="20"/>
          <w:szCs w:val="20"/>
        </w:rPr>
        <w:t>具有可比性。</w:t>
      </w:r>
    </w:p>
    <w:p w14:paraId="66018D9E" w14:textId="35000649" w:rsidR="00942138" w:rsidRPr="00942138" w:rsidRDefault="00942138" w:rsidP="00942138">
      <w:pPr>
        <w:adjustRightInd w:val="0"/>
        <w:snapToGrid w:val="0"/>
        <w:spacing w:line="310" w:lineRule="exact"/>
        <w:ind w:firstLineChars="200" w:firstLine="400"/>
        <w:rPr>
          <w:bCs/>
          <w:iCs/>
          <w:noProof/>
          <w:sz w:val="20"/>
          <w:szCs w:val="20"/>
        </w:rPr>
      </w:pPr>
      <w:r w:rsidRPr="00742F31">
        <w:rPr>
          <w:rFonts w:cs="Times New Roman"/>
          <w:bCs/>
          <w:iCs/>
          <w:noProof/>
          <w:sz w:val="20"/>
          <w:szCs w:val="20"/>
        </w:rPr>
        <w:t>纳入标准</w:t>
      </w:r>
      <w:r w:rsidR="00415BD6" w:rsidRPr="00742F31">
        <w:rPr>
          <w:rFonts w:cs="Times New Roman"/>
          <w:bCs/>
          <w:iCs/>
          <w:noProof/>
          <w:sz w:val="20"/>
          <w:szCs w:val="20"/>
        </w:rPr>
        <w:t>：</w:t>
      </w:r>
      <w:r w:rsidRPr="00742F31">
        <w:rPr>
          <w:rFonts w:ascii="宋体" w:hAnsi="宋体" w:hint="eastAsia"/>
          <w:bCs/>
          <w:iCs/>
          <w:noProof/>
          <w:sz w:val="20"/>
          <w:szCs w:val="20"/>
        </w:rPr>
        <w:t>①</w:t>
      </w:r>
      <w:r w:rsidRPr="00742F31">
        <w:rPr>
          <w:rFonts w:cs="Times New Roman"/>
          <w:bCs/>
          <w:iCs/>
          <w:noProof/>
          <w:sz w:val="20"/>
          <w:szCs w:val="20"/>
        </w:rPr>
        <w:t>符合《妇产科学》中慢性宫颈炎诊断标准</w:t>
      </w:r>
      <w:r w:rsidR="00415BD6" w:rsidRPr="00742F31">
        <w:rPr>
          <w:rFonts w:cs="Times New Roman"/>
          <w:bCs/>
          <w:iCs/>
          <w:noProof/>
          <w:sz w:val="20"/>
          <w:szCs w:val="20"/>
        </w:rPr>
        <w:t>，</w:t>
      </w:r>
      <w:r w:rsidRPr="00742F31">
        <w:rPr>
          <w:rFonts w:cs="Times New Roman"/>
          <w:bCs/>
          <w:iCs/>
          <w:noProof/>
          <w:sz w:val="20"/>
          <w:szCs w:val="20"/>
        </w:rPr>
        <w:t>且经</w:t>
      </w:r>
      <w:r w:rsidRPr="00742F31">
        <w:rPr>
          <w:rFonts w:cs="Times New Roman"/>
          <w:bCs/>
          <w:iCs/>
          <w:noProof/>
          <w:sz w:val="20"/>
          <w:szCs w:val="20"/>
        </w:rPr>
        <w:t>HPV</w:t>
      </w:r>
      <w:r w:rsidRPr="00742F31">
        <w:rPr>
          <w:rFonts w:cs="Times New Roman"/>
          <w:bCs/>
          <w:iCs/>
          <w:noProof/>
          <w:sz w:val="20"/>
          <w:szCs w:val="20"/>
        </w:rPr>
        <w:t>检测阳性</w:t>
      </w:r>
      <w:r w:rsidR="00415BD6" w:rsidRPr="00742F31">
        <w:rPr>
          <w:rFonts w:cs="Times New Roman"/>
          <w:bCs/>
          <w:iCs/>
          <w:noProof/>
          <w:sz w:val="20"/>
          <w:szCs w:val="20"/>
        </w:rPr>
        <w:t>；</w:t>
      </w:r>
      <w:r w:rsidRPr="00742F31">
        <w:rPr>
          <w:rFonts w:ascii="宋体" w:hAnsi="宋体" w:hint="eastAsia"/>
          <w:bCs/>
          <w:iCs/>
          <w:noProof/>
          <w:sz w:val="20"/>
          <w:szCs w:val="20"/>
        </w:rPr>
        <w:t>②</w:t>
      </w:r>
      <w:r w:rsidRPr="00742F31">
        <w:rPr>
          <w:rFonts w:cs="Times New Roman"/>
          <w:bCs/>
          <w:iCs/>
          <w:noProof/>
          <w:sz w:val="20"/>
          <w:szCs w:val="20"/>
        </w:rPr>
        <w:t>年龄</w:t>
      </w:r>
      <w:r w:rsidRPr="00742F31">
        <w:rPr>
          <w:rFonts w:cs="Times New Roman"/>
          <w:bCs/>
          <w:iCs/>
          <w:noProof/>
          <w:sz w:val="20"/>
          <w:szCs w:val="20"/>
        </w:rPr>
        <w:t>20</w:t>
      </w:r>
      <w:r w:rsidR="00A13110">
        <w:rPr>
          <w:rFonts w:cs="Times New Roman"/>
          <w:bCs/>
          <w:iCs/>
          <w:noProof/>
          <w:sz w:val="20"/>
          <w:szCs w:val="20"/>
        </w:rPr>
        <w:t>-</w:t>
      </w:r>
      <w:r w:rsidRPr="00742F31">
        <w:rPr>
          <w:rFonts w:cs="Times New Roman"/>
          <w:bCs/>
          <w:iCs/>
          <w:noProof/>
          <w:sz w:val="20"/>
          <w:szCs w:val="20"/>
        </w:rPr>
        <w:t>60</w:t>
      </w:r>
      <w:r w:rsidRPr="00742F31">
        <w:rPr>
          <w:rFonts w:cs="Times New Roman"/>
          <w:bCs/>
          <w:iCs/>
          <w:noProof/>
          <w:sz w:val="20"/>
          <w:szCs w:val="20"/>
        </w:rPr>
        <w:t>岁</w:t>
      </w:r>
      <w:r w:rsidR="00415BD6" w:rsidRPr="00742F31">
        <w:rPr>
          <w:rFonts w:cs="Times New Roman"/>
          <w:bCs/>
          <w:iCs/>
          <w:noProof/>
          <w:sz w:val="20"/>
          <w:szCs w:val="20"/>
        </w:rPr>
        <w:t>；</w:t>
      </w:r>
      <w:r w:rsidRPr="00742F31">
        <w:rPr>
          <w:rFonts w:ascii="宋体" w:hAnsi="宋体" w:hint="eastAsia"/>
          <w:bCs/>
          <w:iCs/>
          <w:noProof/>
          <w:sz w:val="20"/>
          <w:szCs w:val="20"/>
        </w:rPr>
        <w:t>③</w:t>
      </w:r>
      <w:r w:rsidRPr="00742F31">
        <w:rPr>
          <w:rFonts w:cs="Times New Roman"/>
          <w:bCs/>
          <w:iCs/>
          <w:noProof/>
          <w:sz w:val="20"/>
          <w:szCs w:val="20"/>
        </w:rPr>
        <w:t>意识清楚</w:t>
      </w:r>
      <w:r w:rsidR="00415BD6" w:rsidRPr="00742F31">
        <w:rPr>
          <w:rFonts w:cs="Times New Roman"/>
          <w:bCs/>
          <w:iCs/>
          <w:noProof/>
          <w:sz w:val="20"/>
          <w:szCs w:val="20"/>
        </w:rPr>
        <w:t>，</w:t>
      </w:r>
      <w:r w:rsidRPr="00742F31">
        <w:rPr>
          <w:rFonts w:cs="Times New Roman"/>
          <w:bCs/>
          <w:iCs/>
          <w:noProof/>
          <w:sz w:val="20"/>
          <w:szCs w:val="20"/>
        </w:rPr>
        <w:t>具备基本沟通能力</w:t>
      </w:r>
      <w:r w:rsidR="00415BD6" w:rsidRPr="00742F31">
        <w:rPr>
          <w:rFonts w:cs="Times New Roman"/>
          <w:bCs/>
          <w:iCs/>
          <w:noProof/>
          <w:sz w:val="20"/>
          <w:szCs w:val="20"/>
        </w:rPr>
        <w:t>；</w:t>
      </w:r>
      <w:r w:rsidRPr="00742F31">
        <w:rPr>
          <w:rFonts w:ascii="宋体" w:hAnsi="宋体" w:hint="eastAsia"/>
          <w:bCs/>
          <w:iCs/>
          <w:noProof/>
          <w:sz w:val="20"/>
          <w:szCs w:val="20"/>
        </w:rPr>
        <w:t>④</w:t>
      </w:r>
      <w:r w:rsidRPr="00742F31">
        <w:rPr>
          <w:rFonts w:cs="Times New Roman"/>
          <w:bCs/>
          <w:iCs/>
          <w:noProof/>
          <w:sz w:val="20"/>
          <w:szCs w:val="20"/>
        </w:rPr>
        <w:t>签署知情</w:t>
      </w:r>
      <w:r w:rsidRPr="00942138">
        <w:rPr>
          <w:rFonts w:hint="eastAsia"/>
          <w:bCs/>
          <w:iCs/>
          <w:noProof/>
          <w:sz w:val="20"/>
          <w:szCs w:val="20"/>
        </w:rPr>
        <w:t>同意书。</w:t>
      </w:r>
    </w:p>
    <w:p w14:paraId="64A2E673" w14:textId="7236D2D3" w:rsidR="00942138" w:rsidRPr="00A13110" w:rsidRDefault="00942138" w:rsidP="00942138">
      <w:pPr>
        <w:adjustRightInd w:val="0"/>
        <w:snapToGrid w:val="0"/>
        <w:spacing w:line="310" w:lineRule="exact"/>
        <w:ind w:firstLineChars="200" w:firstLine="392"/>
        <w:rPr>
          <w:bCs/>
          <w:iCs/>
          <w:noProof/>
          <w:spacing w:val="-2"/>
          <w:sz w:val="20"/>
          <w:szCs w:val="20"/>
        </w:rPr>
      </w:pPr>
      <w:r w:rsidRPr="00A13110">
        <w:rPr>
          <w:rFonts w:hint="eastAsia"/>
          <w:bCs/>
          <w:iCs/>
          <w:noProof/>
          <w:spacing w:val="-2"/>
          <w:sz w:val="20"/>
          <w:szCs w:val="20"/>
        </w:rPr>
        <w:t>排除标准</w:t>
      </w:r>
      <w:r w:rsidR="00415BD6" w:rsidRPr="00A13110">
        <w:rPr>
          <w:rFonts w:hint="eastAsia"/>
          <w:bCs/>
          <w:iCs/>
          <w:noProof/>
          <w:spacing w:val="-2"/>
          <w:sz w:val="20"/>
          <w:szCs w:val="20"/>
        </w:rPr>
        <w:t>：</w:t>
      </w:r>
      <w:r w:rsidRPr="00A13110">
        <w:rPr>
          <w:rFonts w:hint="eastAsia"/>
          <w:bCs/>
          <w:iCs/>
          <w:noProof/>
          <w:spacing w:val="-2"/>
          <w:sz w:val="20"/>
          <w:szCs w:val="20"/>
        </w:rPr>
        <w:t>①合并宫颈癌前病变或宫颈癌</w:t>
      </w:r>
      <w:r w:rsidR="00415BD6" w:rsidRPr="00A13110">
        <w:rPr>
          <w:rFonts w:hint="eastAsia"/>
          <w:bCs/>
          <w:iCs/>
          <w:noProof/>
          <w:spacing w:val="-2"/>
          <w:sz w:val="20"/>
          <w:szCs w:val="20"/>
        </w:rPr>
        <w:t>；</w:t>
      </w:r>
      <w:r w:rsidRPr="00A13110">
        <w:rPr>
          <w:rFonts w:hint="eastAsia"/>
          <w:bCs/>
          <w:iCs/>
          <w:noProof/>
          <w:spacing w:val="-2"/>
          <w:sz w:val="20"/>
          <w:szCs w:val="20"/>
        </w:rPr>
        <w:t>②伴有严重心、肝、肾等脏器功能不全</w:t>
      </w:r>
      <w:r w:rsidR="00415BD6" w:rsidRPr="00A13110">
        <w:rPr>
          <w:rFonts w:hint="eastAsia"/>
          <w:bCs/>
          <w:iCs/>
          <w:noProof/>
          <w:spacing w:val="-2"/>
          <w:sz w:val="20"/>
          <w:szCs w:val="20"/>
        </w:rPr>
        <w:t>；</w:t>
      </w:r>
      <w:r w:rsidRPr="00A13110">
        <w:rPr>
          <w:rFonts w:hint="eastAsia"/>
          <w:bCs/>
          <w:iCs/>
          <w:noProof/>
          <w:spacing w:val="-2"/>
          <w:sz w:val="20"/>
          <w:szCs w:val="20"/>
        </w:rPr>
        <w:t>③精神障碍或认知障碍。</w:t>
      </w:r>
    </w:p>
    <w:p w14:paraId="586FB3E0" w14:textId="44565562" w:rsidR="00942138" w:rsidRPr="000655E9" w:rsidRDefault="00942138" w:rsidP="00117329">
      <w:pPr>
        <w:pStyle w:val="2"/>
      </w:pPr>
      <w:r w:rsidRPr="000655E9">
        <w:rPr>
          <w:rFonts w:hint="eastAsia"/>
        </w:rPr>
        <w:t>1.2</w:t>
      </w:r>
      <w:r w:rsidR="00C238D2" w:rsidRPr="000655E9">
        <w:t xml:space="preserve"> </w:t>
      </w:r>
      <w:r w:rsidRPr="000655E9">
        <w:rPr>
          <w:rFonts w:hint="eastAsia"/>
        </w:rPr>
        <w:t>方法</w:t>
      </w:r>
    </w:p>
    <w:p w14:paraId="50547A02" w14:textId="3BCE1ACA"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对照组给予常规口头健康宣教。患者办理入院手续后</w:t>
      </w:r>
      <w:r w:rsidR="00415BD6" w:rsidRPr="000655E9">
        <w:rPr>
          <w:rFonts w:hint="eastAsia"/>
          <w:bCs/>
          <w:iCs/>
          <w:noProof/>
          <w:sz w:val="20"/>
          <w:szCs w:val="20"/>
        </w:rPr>
        <w:t>，</w:t>
      </w:r>
      <w:r w:rsidRPr="00942138">
        <w:rPr>
          <w:rFonts w:hint="eastAsia"/>
          <w:bCs/>
          <w:iCs/>
          <w:noProof/>
          <w:sz w:val="20"/>
          <w:szCs w:val="20"/>
        </w:rPr>
        <w:t>责任护士会统一组织集中性的口头宣教活动</w:t>
      </w:r>
      <w:r w:rsidR="00415BD6" w:rsidRPr="000655E9">
        <w:rPr>
          <w:rFonts w:hint="eastAsia"/>
          <w:bCs/>
          <w:iCs/>
          <w:noProof/>
          <w:sz w:val="20"/>
          <w:szCs w:val="20"/>
        </w:rPr>
        <w:t>，</w:t>
      </w:r>
      <w:r w:rsidRPr="00942138">
        <w:rPr>
          <w:rFonts w:hint="eastAsia"/>
          <w:bCs/>
          <w:iCs/>
          <w:noProof/>
          <w:sz w:val="20"/>
          <w:szCs w:val="20"/>
        </w:rPr>
        <w:t>详细阐释慢性宫颈炎与</w:t>
      </w:r>
      <w:r w:rsidRPr="00942138">
        <w:rPr>
          <w:rFonts w:hint="eastAsia"/>
          <w:bCs/>
          <w:iCs/>
          <w:noProof/>
          <w:sz w:val="20"/>
          <w:szCs w:val="20"/>
        </w:rPr>
        <w:t>HPV</w:t>
      </w:r>
      <w:r w:rsidRPr="00942138">
        <w:rPr>
          <w:rFonts w:hint="eastAsia"/>
          <w:bCs/>
          <w:iCs/>
          <w:noProof/>
          <w:sz w:val="20"/>
          <w:szCs w:val="20"/>
        </w:rPr>
        <w:t>感染的基本病因、常规治疗手段、基础用药的注意事项以及简易居家护理的关键要点</w:t>
      </w:r>
      <w:r w:rsidR="00415BD6" w:rsidRPr="000655E9">
        <w:rPr>
          <w:rFonts w:hint="eastAsia"/>
          <w:bCs/>
          <w:iCs/>
          <w:noProof/>
          <w:sz w:val="20"/>
          <w:szCs w:val="20"/>
        </w:rPr>
        <w:t>；</w:t>
      </w:r>
      <w:r w:rsidRPr="00942138">
        <w:rPr>
          <w:rFonts w:hint="eastAsia"/>
          <w:bCs/>
          <w:iCs/>
          <w:noProof/>
          <w:sz w:val="20"/>
          <w:szCs w:val="20"/>
        </w:rPr>
        <w:t>在患者出院前</w:t>
      </w:r>
      <w:r w:rsidR="00415BD6" w:rsidRPr="000655E9">
        <w:rPr>
          <w:rFonts w:hint="eastAsia"/>
          <w:bCs/>
          <w:iCs/>
          <w:noProof/>
          <w:sz w:val="20"/>
          <w:szCs w:val="20"/>
        </w:rPr>
        <w:t>，</w:t>
      </w:r>
      <w:r w:rsidRPr="00942138">
        <w:rPr>
          <w:rFonts w:hint="eastAsia"/>
          <w:bCs/>
          <w:iCs/>
          <w:noProof/>
          <w:sz w:val="20"/>
          <w:szCs w:val="20"/>
        </w:rPr>
        <w:t>向其发放纸质版健康指导手册</w:t>
      </w:r>
      <w:r w:rsidR="00415BD6" w:rsidRPr="000655E9">
        <w:rPr>
          <w:rFonts w:hint="eastAsia"/>
          <w:bCs/>
          <w:iCs/>
          <w:noProof/>
          <w:sz w:val="20"/>
          <w:szCs w:val="20"/>
        </w:rPr>
        <w:t>，</w:t>
      </w:r>
      <w:r w:rsidRPr="00942138">
        <w:rPr>
          <w:rFonts w:hint="eastAsia"/>
          <w:bCs/>
          <w:iCs/>
          <w:noProof/>
          <w:sz w:val="20"/>
          <w:szCs w:val="20"/>
        </w:rPr>
        <w:t>并反复叮嘱患者要按时返回医院进行复查</w:t>
      </w:r>
      <w:r w:rsidRPr="00942138">
        <w:rPr>
          <w:rFonts w:hint="eastAsia"/>
          <w:bCs/>
          <w:iCs/>
          <w:noProof/>
          <w:sz w:val="20"/>
          <w:szCs w:val="20"/>
          <w:vertAlign w:val="superscript"/>
        </w:rPr>
        <w:t>[5]</w:t>
      </w:r>
      <w:r w:rsidRPr="00942138">
        <w:rPr>
          <w:rFonts w:hint="eastAsia"/>
          <w:bCs/>
          <w:iCs/>
          <w:noProof/>
          <w:sz w:val="20"/>
          <w:szCs w:val="20"/>
        </w:rPr>
        <w:t>。</w:t>
      </w:r>
    </w:p>
    <w:p w14:paraId="53D96C34" w14:textId="6AB2F058"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观察组给予情景式健康宣教</w:t>
      </w:r>
      <w:r w:rsidR="00415BD6" w:rsidRPr="000655E9">
        <w:rPr>
          <w:rFonts w:hint="eastAsia"/>
          <w:bCs/>
          <w:iCs/>
          <w:noProof/>
          <w:sz w:val="20"/>
          <w:szCs w:val="20"/>
        </w:rPr>
        <w:t>，</w:t>
      </w:r>
      <w:r w:rsidRPr="00942138">
        <w:rPr>
          <w:rFonts w:hint="eastAsia"/>
          <w:bCs/>
          <w:iCs/>
          <w:noProof/>
          <w:sz w:val="20"/>
          <w:szCs w:val="20"/>
        </w:rPr>
        <w:t>具体方案如下</w:t>
      </w:r>
      <w:r w:rsidR="00415BD6" w:rsidRPr="000655E9">
        <w:rPr>
          <w:rFonts w:hint="eastAsia"/>
          <w:bCs/>
          <w:iCs/>
          <w:noProof/>
          <w:sz w:val="20"/>
          <w:szCs w:val="20"/>
        </w:rPr>
        <w:t>：</w:t>
      </w:r>
    </w:p>
    <w:p w14:paraId="5718D9AF" w14:textId="678E0EF3"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场景一</w:t>
      </w:r>
      <w:r w:rsidR="00415BD6" w:rsidRPr="000655E9">
        <w:rPr>
          <w:rFonts w:hint="eastAsia"/>
          <w:bCs/>
          <w:iCs/>
          <w:noProof/>
          <w:sz w:val="20"/>
          <w:szCs w:val="20"/>
        </w:rPr>
        <w:t>：</w:t>
      </w:r>
      <w:r w:rsidRPr="00942138">
        <w:rPr>
          <w:rFonts w:hint="eastAsia"/>
          <w:bCs/>
          <w:iCs/>
          <w:noProof/>
          <w:sz w:val="20"/>
          <w:szCs w:val="20"/>
        </w:rPr>
        <w:t>就诊答疑场景</w:t>
      </w:r>
      <w:r w:rsidR="00415BD6" w:rsidRPr="000655E9">
        <w:rPr>
          <w:rFonts w:hint="eastAsia"/>
          <w:bCs/>
          <w:iCs/>
          <w:noProof/>
          <w:sz w:val="20"/>
          <w:szCs w:val="20"/>
        </w:rPr>
        <w:t>（</w:t>
      </w:r>
      <w:r w:rsidRPr="00942138">
        <w:rPr>
          <w:rFonts w:hint="eastAsia"/>
          <w:bCs/>
          <w:iCs/>
          <w:noProof/>
          <w:sz w:val="20"/>
          <w:szCs w:val="20"/>
        </w:rPr>
        <w:t>入院</w:t>
      </w:r>
      <w:r w:rsidRPr="00942138">
        <w:rPr>
          <w:rFonts w:hint="eastAsia"/>
          <w:bCs/>
          <w:iCs/>
          <w:noProof/>
          <w:sz w:val="20"/>
          <w:szCs w:val="20"/>
        </w:rPr>
        <w:t>1d</w:t>
      </w:r>
      <w:r w:rsidR="00415BD6" w:rsidRPr="000655E9">
        <w:rPr>
          <w:rFonts w:hint="eastAsia"/>
          <w:bCs/>
          <w:iCs/>
          <w:noProof/>
          <w:sz w:val="20"/>
          <w:szCs w:val="20"/>
        </w:rPr>
        <w:t>）</w:t>
      </w:r>
      <w:r w:rsidRPr="00942138">
        <w:rPr>
          <w:rFonts w:hint="eastAsia"/>
          <w:bCs/>
          <w:iCs/>
          <w:noProof/>
          <w:sz w:val="20"/>
          <w:szCs w:val="20"/>
        </w:rPr>
        <w:t>。利用模拟住院首日诊疗咨询的环境</w:t>
      </w:r>
      <w:r w:rsidR="00415BD6" w:rsidRPr="000655E9">
        <w:rPr>
          <w:rFonts w:hint="eastAsia"/>
          <w:bCs/>
          <w:iCs/>
          <w:noProof/>
          <w:sz w:val="20"/>
          <w:szCs w:val="20"/>
        </w:rPr>
        <w:t>，</w:t>
      </w:r>
      <w:r w:rsidRPr="00942138">
        <w:rPr>
          <w:rFonts w:hint="eastAsia"/>
          <w:bCs/>
          <w:iCs/>
          <w:noProof/>
          <w:sz w:val="20"/>
          <w:szCs w:val="20"/>
        </w:rPr>
        <w:t>创建一个真实的门诊医患互动环境</w:t>
      </w:r>
      <w:r w:rsidR="00415BD6" w:rsidRPr="000655E9">
        <w:rPr>
          <w:rFonts w:hint="eastAsia"/>
          <w:bCs/>
          <w:iCs/>
          <w:noProof/>
          <w:sz w:val="20"/>
          <w:szCs w:val="20"/>
        </w:rPr>
        <w:t>，</w:t>
      </w:r>
      <w:r w:rsidRPr="00942138">
        <w:rPr>
          <w:rFonts w:hint="eastAsia"/>
          <w:bCs/>
          <w:iCs/>
          <w:noProof/>
          <w:sz w:val="20"/>
          <w:szCs w:val="20"/>
        </w:rPr>
        <w:t>期间护理人员以接诊医生的身份参与进来</w:t>
      </w:r>
      <w:r w:rsidR="00415BD6" w:rsidRPr="000655E9">
        <w:rPr>
          <w:rFonts w:hint="eastAsia"/>
          <w:bCs/>
          <w:iCs/>
          <w:noProof/>
          <w:sz w:val="20"/>
          <w:szCs w:val="20"/>
        </w:rPr>
        <w:t>，</w:t>
      </w:r>
      <w:r w:rsidRPr="00942138">
        <w:rPr>
          <w:rFonts w:hint="eastAsia"/>
          <w:bCs/>
          <w:iCs/>
          <w:noProof/>
          <w:sz w:val="20"/>
          <w:szCs w:val="20"/>
        </w:rPr>
        <w:t>病人则是作为就诊者进行沉浸式的体验。深入剖析</w:t>
      </w:r>
      <w:r w:rsidRPr="00942138">
        <w:rPr>
          <w:rFonts w:hint="eastAsia"/>
          <w:bCs/>
          <w:iCs/>
          <w:noProof/>
          <w:sz w:val="20"/>
          <w:szCs w:val="20"/>
        </w:rPr>
        <w:t>HPV</w:t>
      </w:r>
      <w:r w:rsidRPr="00942138">
        <w:rPr>
          <w:rFonts w:hint="eastAsia"/>
          <w:bCs/>
          <w:iCs/>
          <w:noProof/>
          <w:sz w:val="20"/>
          <w:szCs w:val="20"/>
        </w:rPr>
        <w:t>亚型分类及致癌机制</w:t>
      </w:r>
      <w:r w:rsidR="00415BD6" w:rsidRPr="000655E9">
        <w:rPr>
          <w:rFonts w:hint="eastAsia"/>
          <w:bCs/>
          <w:iCs/>
          <w:noProof/>
          <w:sz w:val="20"/>
          <w:szCs w:val="20"/>
        </w:rPr>
        <w:t>，</w:t>
      </w:r>
      <w:r w:rsidRPr="00942138">
        <w:rPr>
          <w:rFonts w:hint="eastAsia"/>
          <w:bCs/>
          <w:iCs/>
          <w:noProof/>
          <w:sz w:val="20"/>
          <w:szCs w:val="20"/>
        </w:rPr>
        <w:t>结合宫颈炎病理特点进行科普</w:t>
      </w:r>
      <w:r w:rsidR="00415BD6" w:rsidRPr="000655E9">
        <w:rPr>
          <w:rFonts w:hint="eastAsia"/>
          <w:bCs/>
          <w:iCs/>
          <w:noProof/>
          <w:sz w:val="20"/>
          <w:szCs w:val="20"/>
        </w:rPr>
        <w:t>，</w:t>
      </w:r>
      <w:r w:rsidRPr="00942138">
        <w:rPr>
          <w:rFonts w:hint="eastAsia"/>
          <w:bCs/>
          <w:iCs/>
          <w:noProof/>
          <w:sz w:val="20"/>
          <w:szCs w:val="20"/>
        </w:rPr>
        <w:t>消除信息不对称引发的焦虑</w:t>
      </w:r>
      <w:r w:rsidR="00415BD6" w:rsidRPr="000655E9">
        <w:rPr>
          <w:rFonts w:hint="eastAsia"/>
          <w:bCs/>
          <w:iCs/>
          <w:noProof/>
          <w:sz w:val="20"/>
          <w:szCs w:val="20"/>
        </w:rPr>
        <w:t>；</w:t>
      </w:r>
      <w:r w:rsidRPr="00942138">
        <w:rPr>
          <w:rFonts w:hint="eastAsia"/>
          <w:bCs/>
          <w:iCs/>
          <w:noProof/>
          <w:sz w:val="20"/>
          <w:szCs w:val="20"/>
        </w:rPr>
        <w:t>强化隐私保护宣教</w:t>
      </w:r>
      <w:r w:rsidR="00415BD6" w:rsidRPr="000655E9">
        <w:rPr>
          <w:rFonts w:hint="eastAsia"/>
          <w:bCs/>
          <w:iCs/>
          <w:noProof/>
          <w:sz w:val="20"/>
          <w:szCs w:val="20"/>
        </w:rPr>
        <w:t>，</w:t>
      </w:r>
      <w:r w:rsidRPr="00942138">
        <w:rPr>
          <w:rFonts w:hint="eastAsia"/>
          <w:bCs/>
          <w:iCs/>
          <w:noProof/>
          <w:sz w:val="20"/>
          <w:szCs w:val="20"/>
        </w:rPr>
        <w:t>在保障患者权益的同时提升护理服务的人文关怀水平</w:t>
      </w:r>
      <w:r w:rsidRPr="00942138">
        <w:rPr>
          <w:rFonts w:hint="eastAsia"/>
          <w:bCs/>
          <w:iCs/>
          <w:noProof/>
          <w:sz w:val="20"/>
          <w:szCs w:val="20"/>
          <w:vertAlign w:val="superscript"/>
        </w:rPr>
        <w:t>[6]</w:t>
      </w:r>
      <w:r w:rsidRPr="00942138">
        <w:rPr>
          <w:rFonts w:hint="eastAsia"/>
          <w:bCs/>
          <w:iCs/>
          <w:noProof/>
          <w:sz w:val="20"/>
          <w:szCs w:val="20"/>
        </w:rPr>
        <w:t>。</w:t>
      </w:r>
    </w:p>
    <w:p w14:paraId="6F6403C2" w14:textId="4C2EA220"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lastRenderedPageBreak/>
        <w:t>场景二</w:t>
      </w:r>
      <w:r w:rsidR="00415BD6" w:rsidRPr="000655E9">
        <w:rPr>
          <w:rFonts w:hint="eastAsia"/>
          <w:bCs/>
          <w:iCs/>
          <w:noProof/>
          <w:sz w:val="20"/>
          <w:szCs w:val="20"/>
        </w:rPr>
        <w:t>：</w:t>
      </w:r>
      <w:r w:rsidRPr="00942138">
        <w:rPr>
          <w:rFonts w:hint="eastAsia"/>
          <w:bCs/>
          <w:iCs/>
          <w:noProof/>
          <w:sz w:val="20"/>
          <w:szCs w:val="20"/>
        </w:rPr>
        <w:t>院内用药护理场景</w:t>
      </w:r>
      <w:r w:rsidR="00415BD6" w:rsidRPr="000655E9">
        <w:rPr>
          <w:rFonts w:hint="eastAsia"/>
          <w:bCs/>
          <w:iCs/>
          <w:noProof/>
          <w:sz w:val="20"/>
          <w:szCs w:val="20"/>
        </w:rPr>
        <w:t>（</w:t>
      </w:r>
      <w:r w:rsidRPr="00942138">
        <w:rPr>
          <w:rFonts w:hint="eastAsia"/>
          <w:bCs/>
          <w:iCs/>
          <w:noProof/>
          <w:sz w:val="20"/>
          <w:szCs w:val="20"/>
        </w:rPr>
        <w:t>入院</w:t>
      </w:r>
      <w:r w:rsidRPr="00942138">
        <w:rPr>
          <w:rFonts w:hint="eastAsia"/>
          <w:bCs/>
          <w:iCs/>
          <w:noProof/>
          <w:sz w:val="20"/>
          <w:szCs w:val="20"/>
        </w:rPr>
        <w:t>2~3d</w:t>
      </w:r>
      <w:r w:rsidR="00415BD6" w:rsidRPr="000655E9">
        <w:rPr>
          <w:rFonts w:hint="eastAsia"/>
          <w:bCs/>
          <w:iCs/>
          <w:noProof/>
          <w:sz w:val="20"/>
          <w:szCs w:val="20"/>
        </w:rPr>
        <w:t>）</w:t>
      </w:r>
      <w:r w:rsidRPr="00942138">
        <w:rPr>
          <w:rFonts w:hint="eastAsia"/>
          <w:bCs/>
          <w:iCs/>
          <w:noProof/>
          <w:sz w:val="20"/>
          <w:szCs w:val="20"/>
        </w:rPr>
        <w:t>。模拟病房阴道给药、雾化吸入两种主要护理操作流程进行探究和优化</w:t>
      </w:r>
      <w:r w:rsidR="00415BD6" w:rsidRPr="000655E9">
        <w:rPr>
          <w:rFonts w:hint="eastAsia"/>
          <w:bCs/>
          <w:iCs/>
          <w:noProof/>
          <w:sz w:val="20"/>
          <w:szCs w:val="20"/>
        </w:rPr>
        <w:t>，</w:t>
      </w:r>
      <w:r w:rsidRPr="00942138">
        <w:rPr>
          <w:rFonts w:hint="eastAsia"/>
          <w:bCs/>
          <w:iCs/>
          <w:noProof/>
          <w:sz w:val="20"/>
          <w:szCs w:val="20"/>
        </w:rPr>
        <w:t>在病区实际工作环境当中</w:t>
      </w:r>
      <w:r w:rsidR="00415BD6" w:rsidRPr="000655E9">
        <w:rPr>
          <w:rFonts w:hint="eastAsia"/>
          <w:bCs/>
          <w:iCs/>
          <w:noProof/>
          <w:sz w:val="20"/>
          <w:szCs w:val="20"/>
        </w:rPr>
        <w:t>，</w:t>
      </w:r>
      <w:r w:rsidRPr="00942138">
        <w:rPr>
          <w:rFonts w:hint="eastAsia"/>
          <w:bCs/>
          <w:iCs/>
          <w:noProof/>
          <w:sz w:val="20"/>
          <w:szCs w:val="20"/>
        </w:rPr>
        <w:t>对个人隐私部位的保护技术、常见体位的放置方式、药物剂量控制的注意事项等技术要点进行系统的讲解。护士通过分析擅自停药或更改医嘱的安全隐患</w:t>
      </w:r>
      <w:r w:rsidR="00415BD6" w:rsidRPr="000655E9">
        <w:rPr>
          <w:rFonts w:hint="eastAsia"/>
          <w:bCs/>
          <w:iCs/>
          <w:noProof/>
          <w:sz w:val="20"/>
          <w:szCs w:val="20"/>
        </w:rPr>
        <w:t>，</w:t>
      </w:r>
      <w:r w:rsidRPr="00942138">
        <w:rPr>
          <w:rFonts w:hint="eastAsia"/>
          <w:bCs/>
          <w:iCs/>
          <w:noProof/>
          <w:sz w:val="20"/>
          <w:szCs w:val="20"/>
        </w:rPr>
        <w:t>提升患者的医嘱执行主动性及安全意识</w:t>
      </w:r>
      <w:r w:rsidR="00415BD6" w:rsidRPr="000655E9">
        <w:rPr>
          <w:rFonts w:hint="eastAsia"/>
          <w:bCs/>
          <w:iCs/>
          <w:noProof/>
          <w:sz w:val="20"/>
          <w:szCs w:val="20"/>
        </w:rPr>
        <w:t>；</w:t>
      </w:r>
      <w:r w:rsidRPr="00942138">
        <w:rPr>
          <w:rFonts w:hint="eastAsia"/>
          <w:bCs/>
          <w:iCs/>
          <w:noProof/>
          <w:sz w:val="20"/>
          <w:szCs w:val="20"/>
        </w:rPr>
        <w:t>如果由于疏忽造成操作失误</w:t>
      </w:r>
      <w:r w:rsidR="00415BD6" w:rsidRPr="000655E9">
        <w:rPr>
          <w:rFonts w:hint="eastAsia"/>
          <w:bCs/>
          <w:iCs/>
          <w:noProof/>
          <w:sz w:val="20"/>
          <w:szCs w:val="20"/>
        </w:rPr>
        <w:t>，</w:t>
      </w:r>
      <w:r w:rsidRPr="00942138">
        <w:rPr>
          <w:rFonts w:hint="eastAsia"/>
          <w:bCs/>
          <w:iCs/>
          <w:noProof/>
          <w:sz w:val="20"/>
          <w:szCs w:val="20"/>
        </w:rPr>
        <w:t>就立刻采取干预措施加以纠正</w:t>
      </w:r>
      <w:r w:rsidR="00415BD6" w:rsidRPr="000655E9">
        <w:rPr>
          <w:rFonts w:hint="eastAsia"/>
          <w:bCs/>
          <w:iCs/>
          <w:noProof/>
          <w:sz w:val="20"/>
          <w:szCs w:val="20"/>
        </w:rPr>
        <w:t>，</w:t>
      </w:r>
      <w:r w:rsidRPr="00942138">
        <w:rPr>
          <w:rFonts w:hint="eastAsia"/>
          <w:bCs/>
          <w:iCs/>
          <w:noProof/>
          <w:sz w:val="20"/>
          <w:szCs w:val="20"/>
        </w:rPr>
        <w:t>反复提醒注意事项来保证后续服务质量的稳定性以及连续性</w:t>
      </w:r>
      <w:r w:rsidRPr="00942138">
        <w:rPr>
          <w:rFonts w:hint="eastAsia"/>
          <w:bCs/>
          <w:iCs/>
          <w:noProof/>
          <w:sz w:val="20"/>
          <w:szCs w:val="20"/>
          <w:vertAlign w:val="superscript"/>
        </w:rPr>
        <w:t>[7]</w:t>
      </w:r>
      <w:r w:rsidRPr="00942138">
        <w:rPr>
          <w:rFonts w:hint="eastAsia"/>
          <w:bCs/>
          <w:iCs/>
          <w:noProof/>
          <w:sz w:val="20"/>
          <w:szCs w:val="20"/>
        </w:rPr>
        <w:t>。</w:t>
      </w:r>
    </w:p>
    <w:p w14:paraId="6AF12CF9" w14:textId="2B3FA9C6"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场景三</w:t>
      </w:r>
      <w:r w:rsidR="00415BD6" w:rsidRPr="000655E9">
        <w:rPr>
          <w:rFonts w:hint="eastAsia"/>
          <w:bCs/>
          <w:iCs/>
          <w:noProof/>
          <w:sz w:val="20"/>
          <w:szCs w:val="20"/>
        </w:rPr>
        <w:t>：</w:t>
      </w:r>
      <w:r w:rsidRPr="00942138">
        <w:rPr>
          <w:rFonts w:hint="eastAsia"/>
          <w:bCs/>
          <w:iCs/>
          <w:noProof/>
          <w:sz w:val="20"/>
          <w:szCs w:val="20"/>
        </w:rPr>
        <w:t>居家生活防护场景</w:t>
      </w:r>
      <w:r w:rsidR="00415BD6" w:rsidRPr="000655E9">
        <w:rPr>
          <w:rFonts w:hint="eastAsia"/>
          <w:bCs/>
          <w:iCs/>
          <w:noProof/>
          <w:sz w:val="20"/>
          <w:szCs w:val="20"/>
        </w:rPr>
        <w:t>（</w:t>
      </w:r>
      <w:r w:rsidRPr="00942138">
        <w:rPr>
          <w:rFonts w:hint="eastAsia"/>
          <w:bCs/>
          <w:iCs/>
          <w:noProof/>
          <w:sz w:val="20"/>
          <w:szCs w:val="20"/>
        </w:rPr>
        <w:t>入院</w:t>
      </w:r>
      <w:r w:rsidRPr="00942138">
        <w:rPr>
          <w:rFonts w:hint="eastAsia"/>
          <w:bCs/>
          <w:iCs/>
          <w:noProof/>
          <w:sz w:val="20"/>
          <w:szCs w:val="20"/>
        </w:rPr>
        <w:t>4~7d</w:t>
      </w:r>
      <w:r w:rsidR="00415BD6" w:rsidRPr="000655E9">
        <w:rPr>
          <w:rFonts w:hint="eastAsia"/>
          <w:bCs/>
          <w:iCs/>
          <w:noProof/>
          <w:sz w:val="20"/>
          <w:szCs w:val="20"/>
        </w:rPr>
        <w:t>）</w:t>
      </w:r>
      <w:r w:rsidRPr="00942138">
        <w:rPr>
          <w:rFonts w:hint="eastAsia"/>
          <w:bCs/>
          <w:iCs/>
          <w:noProof/>
          <w:sz w:val="20"/>
          <w:szCs w:val="20"/>
        </w:rPr>
        <w:t>。结合日常生活情境开展宣教</w:t>
      </w:r>
      <w:r w:rsidR="00415BD6" w:rsidRPr="000655E9">
        <w:rPr>
          <w:rFonts w:hint="eastAsia"/>
          <w:bCs/>
          <w:iCs/>
          <w:noProof/>
          <w:sz w:val="20"/>
          <w:szCs w:val="20"/>
        </w:rPr>
        <w:t>，</w:t>
      </w:r>
      <w:r w:rsidRPr="00942138">
        <w:rPr>
          <w:rFonts w:hint="eastAsia"/>
          <w:bCs/>
          <w:iCs/>
          <w:noProof/>
          <w:sz w:val="20"/>
          <w:szCs w:val="20"/>
        </w:rPr>
        <w:t>内容涵盖规律作息、经期护理、性生活节制及私人物品处理。建议使用手工洗涤加高温蒸煮或者紫外线照射的方法对衣物进行彻底清洗和消毒</w:t>
      </w:r>
      <w:r w:rsidR="00415BD6" w:rsidRPr="000655E9">
        <w:rPr>
          <w:rFonts w:hint="eastAsia"/>
          <w:bCs/>
          <w:iCs/>
          <w:noProof/>
          <w:sz w:val="20"/>
          <w:szCs w:val="20"/>
        </w:rPr>
        <w:t>，</w:t>
      </w:r>
      <w:r w:rsidRPr="00942138">
        <w:rPr>
          <w:rFonts w:hint="eastAsia"/>
          <w:bCs/>
          <w:iCs/>
          <w:noProof/>
          <w:sz w:val="20"/>
          <w:szCs w:val="20"/>
        </w:rPr>
        <w:t>明确治疗期间禁止无防护性生活、避免不洁性行为。指导患者通过科学膳食、规律作息及适度运动增强免疫力</w:t>
      </w:r>
      <w:r w:rsidR="00415BD6" w:rsidRPr="000655E9">
        <w:rPr>
          <w:rFonts w:hint="eastAsia"/>
          <w:bCs/>
          <w:iCs/>
          <w:noProof/>
          <w:sz w:val="20"/>
          <w:szCs w:val="20"/>
        </w:rPr>
        <w:t>，</w:t>
      </w:r>
      <w:r w:rsidRPr="00942138">
        <w:rPr>
          <w:rFonts w:hint="eastAsia"/>
          <w:bCs/>
          <w:iCs/>
          <w:noProof/>
          <w:sz w:val="20"/>
          <w:szCs w:val="20"/>
        </w:rPr>
        <w:t>并辅助病毒清除</w:t>
      </w:r>
      <w:r w:rsidR="00415BD6" w:rsidRPr="000655E9">
        <w:rPr>
          <w:rFonts w:hint="eastAsia"/>
          <w:bCs/>
          <w:iCs/>
          <w:noProof/>
          <w:sz w:val="20"/>
          <w:szCs w:val="20"/>
        </w:rPr>
        <w:t>，</w:t>
      </w:r>
      <w:r w:rsidRPr="00942138">
        <w:rPr>
          <w:rFonts w:hint="eastAsia"/>
          <w:bCs/>
          <w:iCs/>
          <w:noProof/>
          <w:sz w:val="20"/>
          <w:szCs w:val="20"/>
        </w:rPr>
        <w:t>该方案目的是从各个方面提高患者的自我护理水平</w:t>
      </w:r>
      <w:r w:rsidR="00415BD6" w:rsidRPr="000655E9">
        <w:rPr>
          <w:rFonts w:hint="eastAsia"/>
          <w:bCs/>
          <w:iCs/>
          <w:noProof/>
          <w:sz w:val="20"/>
          <w:szCs w:val="20"/>
        </w:rPr>
        <w:t>，</w:t>
      </w:r>
      <w:r w:rsidRPr="00942138">
        <w:rPr>
          <w:rFonts w:hint="eastAsia"/>
          <w:bCs/>
          <w:iCs/>
          <w:noProof/>
          <w:sz w:val="20"/>
          <w:szCs w:val="20"/>
        </w:rPr>
        <w:t>促进患者更快的康复。</w:t>
      </w:r>
    </w:p>
    <w:p w14:paraId="41574445" w14:textId="3F166486"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场景四</w:t>
      </w:r>
      <w:r w:rsidR="00415BD6" w:rsidRPr="000655E9">
        <w:rPr>
          <w:rFonts w:hint="eastAsia"/>
          <w:bCs/>
          <w:iCs/>
          <w:noProof/>
          <w:sz w:val="20"/>
          <w:szCs w:val="20"/>
        </w:rPr>
        <w:t>：</w:t>
      </w:r>
      <w:r w:rsidRPr="00942138">
        <w:rPr>
          <w:rFonts w:hint="eastAsia"/>
          <w:bCs/>
          <w:iCs/>
          <w:noProof/>
          <w:sz w:val="20"/>
          <w:szCs w:val="20"/>
        </w:rPr>
        <w:t>出院随访复查场景</w:t>
      </w:r>
      <w:r w:rsidR="00415BD6" w:rsidRPr="000655E9">
        <w:rPr>
          <w:rFonts w:hint="eastAsia"/>
          <w:bCs/>
          <w:iCs/>
          <w:noProof/>
          <w:sz w:val="20"/>
          <w:szCs w:val="20"/>
        </w:rPr>
        <w:t>（</w:t>
      </w:r>
      <w:r w:rsidRPr="00942138">
        <w:rPr>
          <w:rFonts w:hint="eastAsia"/>
          <w:bCs/>
          <w:iCs/>
          <w:noProof/>
          <w:sz w:val="20"/>
          <w:szCs w:val="20"/>
        </w:rPr>
        <w:t>出院前</w:t>
      </w:r>
      <w:r w:rsidRPr="00942138">
        <w:rPr>
          <w:rFonts w:hint="eastAsia"/>
          <w:bCs/>
          <w:iCs/>
          <w:noProof/>
          <w:sz w:val="20"/>
          <w:szCs w:val="20"/>
        </w:rPr>
        <w:t>1d</w:t>
      </w:r>
      <w:r w:rsidR="00415BD6" w:rsidRPr="000655E9">
        <w:rPr>
          <w:rFonts w:hint="eastAsia"/>
          <w:bCs/>
          <w:iCs/>
          <w:noProof/>
          <w:sz w:val="20"/>
          <w:szCs w:val="20"/>
        </w:rPr>
        <w:t>）</w:t>
      </w:r>
      <w:r w:rsidRPr="00942138">
        <w:rPr>
          <w:rFonts w:hint="eastAsia"/>
          <w:bCs/>
          <w:iCs/>
          <w:noProof/>
          <w:sz w:val="20"/>
          <w:szCs w:val="20"/>
        </w:rPr>
        <w:t>。模拟出院后电话回访及门诊复查流程</w:t>
      </w:r>
      <w:r w:rsidR="00415BD6" w:rsidRPr="000655E9">
        <w:rPr>
          <w:rFonts w:hint="eastAsia"/>
          <w:bCs/>
          <w:iCs/>
          <w:noProof/>
          <w:sz w:val="20"/>
          <w:szCs w:val="20"/>
        </w:rPr>
        <w:t>，</w:t>
      </w:r>
      <w:r w:rsidRPr="00942138">
        <w:rPr>
          <w:rFonts w:hint="eastAsia"/>
          <w:bCs/>
          <w:iCs/>
          <w:noProof/>
          <w:sz w:val="20"/>
          <w:szCs w:val="20"/>
        </w:rPr>
        <w:t>明确告知复诊时间、检查项目及随访要点。在此期间</w:t>
      </w:r>
      <w:r w:rsidR="00415BD6" w:rsidRPr="000655E9">
        <w:rPr>
          <w:rFonts w:hint="eastAsia"/>
          <w:bCs/>
          <w:iCs/>
          <w:noProof/>
          <w:sz w:val="20"/>
          <w:szCs w:val="20"/>
        </w:rPr>
        <w:t>，</w:t>
      </w:r>
      <w:r w:rsidRPr="00942138">
        <w:rPr>
          <w:rFonts w:hint="eastAsia"/>
          <w:bCs/>
          <w:iCs/>
          <w:noProof/>
          <w:sz w:val="20"/>
          <w:szCs w:val="20"/>
        </w:rPr>
        <w:t>对患者家庭护理中出现的问题予以相应的专业指导和处理意见</w:t>
      </w:r>
      <w:r w:rsidR="00415BD6" w:rsidRPr="000655E9">
        <w:rPr>
          <w:rFonts w:hint="eastAsia"/>
          <w:bCs/>
          <w:iCs/>
          <w:noProof/>
          <w:sz w:val="20"/>
          <w:szCs w:val="20"/>
        </w:rPr>
        <w:t>，</w:t>
      </w:r>
      <w:r w:rsidRPr="00942138">
        <w:rPr>
          <w:rFonts w:hint="eastAsia"/>
          <w:bCs/>
          <w:iCs/>
          <w:noProof/>
          <w:sz w:val="20"/>
          <w:szCs w:val="20"/>
        </w:rPr>
        <w:t>通过线上社群推送科普视频来加深患者对治疗的理解</w:t>
      </w:r>
      <w:r w:rsidR="00415BD6" w:rsidRPr="000655E9">
        <w:rPr>
          <w:rFonts w:hint="eastAsia"/>
          <w:bCs/>
          <w:iCs/>
          <w:noProof/>
          <w:sz w:val="20"/>
          <w:szCs w:val="20"/>
        </w:rPr>
        <w:t>，</w:t>
      </w:r>
      <w:r w:rsidRPr="00942138">
        <w:rPr>
          <w:rFonts w:hint="eastAsia"/>
          <w:bCs/>
          <w:iCs/>
          <w:noProof/>
          <w:sz w:val="20"/>
          <w:szCs w:val="20"/>
        </w:rPr>
        <w:t>进而加强患者的健康维护意识以及自我管理的能力。</w:t>
      </w:r>
    </w:p>
    <w:p w14:paraId="4BE2CFA0" w14:textId="591B2CF0" w:rsidR="00942138" w:rsidRPr="000655E9" w:rsidRDefault="00942138" w:rsidP="00117329">
      <w:pPr>
        <w:pStyle w:val="2"/>
      </w:pPr>
      <w:r w:rsidRPr="000655E9">
        <w:rPr>
          <w:rFonts w:hint="eastAsia"/>
        </w:rPr>
        <w:t>1.3</w:t>
      </w:r>
      <w:r w:rsidR="00C238D2" w:rsidRPr="000655E9">
        <w:t xml:space="preserve"> </w:t>
      </w:r>
      <w:r w:rsidRPr="000655E9">
        <w:rPr>
          <w:rFonts w:hint="eastAsia"/>
        </w:rPr>
        <w:t>观察指标</w:t>
      </w:r>
    </w:p>
    <w:p w14:paraId="57440EAE" w14:textId="2E060818"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①疾病知识认知度采用自制问卷评估</w:t>
      </w:r>
      <w:r w:rsidR="00415BD6" w:rsidRPr="000655E9">
        <w:rPr>
          <w:rFonts w:hint="eastAsia"/>
          <w:bCs/>
          <w:iCs/>
          <w:noProof/>
          <w:sz w:val="20"/>
          <w:szCs w:val="20"/>
        </w:rPr>
        <w:t>，</w:t>
      </w:r>
      <w:r w:rsidRPr="00942138">
        <w:rPr>
          <w:rFonts w:hint="eastAsia"/>
          <w:bCs/>
          <w:iCs/>
          <w:noProof/>
          <w:sz w:val="20"/>
          <w:szCs w:val="20"/>
        </w:rPr>
        <w:t>含病因、治疗、防护、复查</w:t>
      </w:r>
      <w:r w:rsidRPr="00942138">
        <w:rPr>
          <w:rFonts w:hint="eastAsia"/>
          <w:bCs/>
          <w:iCs/>
          <w:noProof/>
          <w:sz w:val="20"/>
          <w:szCs w:val="20"/>
        </w:rPr>
        <w:t>4</w:t>
      </w:r>
      <w:r w:rsidRPr="00942138">
        <w:rPr>
          <w:rFonts w:hint="eastAsia"/>
          <w:bCs/>
          <w:iCs/>
          <w:noProof/>
          <w:sz w:val="20"/>
          <w:szCs w:val="20"/>
        </w:rPr>
        <w:t>维度</w:t>
      </w:r>
      <w:r w:rsidR="00415BD6" w:rsidRPr="000655E9">
        <w:rPr>
          <w:rFonts w:hint="eastAsia"/>
          <w:bCs/>
          <w:iCs/>
          <w:noProof/>
          <w:sz w:val="20"/>
          <w:szCs w:val="20"/>
        </w:rPr>
        <w:t>，</w:t>
      </w:r>
      <w:r w:rsidRPr="00942138">
        <w:rPr>
          <w:rFonts w:hint="eastAsia"/>
          <w:bCs/>
          <w:iCs/>
          <w:noProof/>
          <w:sz w:val="20"/>
          <w:szCs w:val="20"/>
        </w:rPr>
        <w:t>总分</w:t>
      </w:r>
      <w:r w:rsidRPr="00942138">
        <w:rPr>
          <w:rFonts w:hint="eastAsia"/>
          <w:bCs/>
          <w:iCs/>
          <w:noProof/>
          <w:sz w:val="20"/>
          <w:szCs w:val="20"/>
        </w:rPr>
        <w:t>100</w:t>
      </w:r>
      <w:r w:rsidRPr="00942138">
        <w:rPr>
          <w:rFonts w:hint="eastAsia"/>
          <w:bCs/>
          <w:iCs/>
          <w:noProof/>
          <w:sz w:val="20"/>
          <w:szCs w:val="20"/>
        </w:rPr>
        <w:t>分</w:t>
      </w:r>
      <w:r w:rsidR="00415BD6" w:rsidRPr="000655E9">
        <w:rPr>
          <w:rFonts w:hint="eastAsia"/>
          <w:bCs/>
          <w:iCs/>
          <w:noProof/>
          <w:sz w:val="20"/>
          <w:szCs w:val="20"/>
        </w:rPr>
        <w:t>，</w:t>
      </w:r>
      <w:r w:rsidRPr="00942138">
        <w:rPr>
          <w:rFonts w:hint="eastAsia"/>
          <w:bCs/>
          <w:iCs/>
          <w:noProof/>
          <w:sz w:val="20"/>
          <w:szCs w:val="20"/>
        </w:rPr>
        <w:t>分值越高认知度越高。②护理服务质量采用纽卡斯尔护理服务满意度量表</w:t>
      </w:r>
      <w:r w:rsidR="00415BD6" w:rsidRPr="000655E9">
        <w:rPr>
          <w:rFonts w:hint="eastAsia"/>
          <w:bCs/>
          <w:iCs/>
          <w:noProof/>
          <w:sz w:val="20"/>
          <w:szCs w:val="20"/>
        </w:rPr>
        <w:t>（</w:t>
      </w:r>
      <w:r w:rsidRPr="00942138">
        <w:rPr>
          <w:rFonts w:hint="eastAsia"/>
          <w:bCs/>
          <w:iCs/>
          <w:noProof/>
          <w:sz w:val="20"/>
          <w:szCs w:val="20"/>
        </w:rPr>
        <w:t>NSNS</w:t>
      </w:r>
      <w:r w:rsidR="00415BD6" w:rsidRPr="000655E9">
        <w:rPr>
          <w:rFonts w:hint="eastAsia"/>
          <w:bCs/>
          <w:iCs/>
          <w:noProof/>
          <w:sz w:val="20"/>
          <w:szCs w:val="20"/>
        </w:rPr>
        <w:t>）</w:t>
      </w:r>
      <w:r w:rsidRPr="00942138">
        <w:rPr>
          <w:rFonts w:hint="eastAsia"/>
          <w:bCs/>
          <w:iCs/>
          <w:noProof/>
          <w:sz w:val="20"/>
          <w:szCs w:val="20"/>
        </w:rPr>
        <w:t>评估</w:t>
      </w:r>
      <w:r w:rsidR="00415BD6" w:rsidRPr="000655E9">
        <w:rPr>
          <w:rFonts w:hint="eastAsia"/>
          <w:bCs/>
          <w:iCs/>
          <w:noProof/>
          <w:sz w:val="20"/>
          <w:szCs w:val="20"/>
        </w:rPr>
        <w:t>，</w:t>
      </w:r>
      <w:r w:rsidRPr="00942138">
        <w:rPr>
          <w:rFonts w:hint="eastAsia"/>
          <w:bCs/>
          <w:iCs/>
          <w:noProof/>
          <w:sz w:val="20"/>
          <w:szCs w:val="20"/>
        </w:rPr>
        <w:t>含沟通、宣教、关怀、响应</w:t>
      </w:r>
      <w:r w:rsidRPr="00942138">
        <w:rPr>
          <w:rFonts w:hint="eastAsia"/>
          <w:bCs/>
          <w:iCs/>
          <w:noProof/>
          <w:sz w:val="20"/>
          <w:szCs w:val="20"/>
        </w:rPr>
        <w:t>4</w:t>
      </w:r>
      <w:r w:rsidRPr="00942138">
        <w:rPr>
          <w:rFonts w:hint="eastAsia"/>
          <w:bCs/>
          <w:iCs/>
          <w:noProof/>
          <w:sz w:val="20"/>
          <w:szCs w:val="20"/>
        </w:rPr>
        <w:t>维度</w:t>
      </w:r>
      <w:r w:rsidR="00415BD6" w:rsidRPr="000655E9">
        <w:rPr>
          <w:rFonts w:hint="eastAsia"/>
          <w:bCs/>
          <w:iCs/>
          <w:noProof/>
          <w:sz w:val="20"/>
          <w:szCs w:val="20"/>
        </w:rPr>
        <w:t>，</w:t>
      </w:r>
      <w:r w:rsidRPr="00942138">
        <w:rPr>
          <w:rFonts w:hint="eastAsia"/>
          <w:bCs/>
          <w:iCs/>
          <w:noProof/>
          <w:sz w:val="20"/>
          <w:szCs w:val="20"/>
        </w:rPr>
        <w:t>总分</w:t>
      </w:r>
      <w:r w:rsidRPr="00942138">
        <w:rPr>
          <w:rFonts w:hint="eastAsia"/>
          <w:bCs/>
          <w:iCs/>
          <w:noProof/>
          <w:sz w:val="20"/>
          <w:szCs w:val="20"/>
        </w:rPr>
        <w:t>95</w:t>
      </w:r>
      <w:r w:rsidRPr="00942138">
        <w:rPr>
          <w:rFonts w:hint="eastAsia"/>
          <w:bCs/>
          <w:iCs/>
          <w:noProof/>
          <w:sz w:val="20"/>
          <w:szCs w:val="20"/>
        </w:rPr>
        <w:t>分</w:t>
      </w:r>
      <w:r w:rsidR="00415BD6" w:rsidRPr="000655E9">
        <w:rPr>
          <w:rFonts w:hint="eastAsia"/>
          <w:bCs/>
          <w:iCs/>
          <w:noProof/>
          <w:sz w:val="20"/>
          <w:szCs w:val="20"/>
        </w:rPr>
        <w:t>，</w:t>
      </w:r>
      <w:r w:rsidRPr="00942138">
        <w:rPr>
          <w:rFonts w:hint="eastAsia"/>
          <w:bCs/>
          <w:iCs/>
          <w:noProof/>
          <w:sz w:val="20"/>
          <w:szCs w:val="20"/>
        </w:rPr>
        <w:t>分值越高满意度越高。③治疗依从性采用</w:t>
      </w:r>
      <w:r w:rsidRPr="00942138">
        <w:rPr>
          <w:rFonts w:hint="eastAsia"/>
          <w:bCs/>
          <w:iCs/>
          <w:noProof/>
          <w:sz w:val="20"/>
          <w:szCs w:val="20"/>
        </w:rPr>
        <w:t>Morisky</w:t>
      </w:r>
      <w:r w:rsidRPr="00942138">
        <w:rPr>
          <w:rFonts w:hint="eastAsia"/>
          <w:bCs/>
          <w:iCs/>
          <w:noProof/>
          <w:sz w:val="20"/>
          <w:szCs w:val="20"/>
        </w:rPr>
        <w:t>服药依从性量表</w:t>
      </w:r>
      <w:r w:rsidR="00415BD6" w:rsidRPr="000655E9">
        <w:rPr>
          <w:rFonts w:hint="eastAsia"/>
          <w:bCs/>
          <w:iCs/>
          <w:noProof/>
          <w:sz w:val="20"/>
          <w:szCs w:val="20"/>
        </w:rPr>
        <w:t>（</w:t>
      </w:r>
      <w:r w:rsidRPr="00942138">
        <w:rPr>
          <w:rFonts w:hint="eastAsia"/>
          <w:bCs/>
          <w:iCs/>
          <w:noProof/>
          <w:sz w:val="20"/>
          <w:szCs w:val="20"/>
        </w:rPr>
        <w:t>MMAS-8</w:t>
      </w:r>
      <w:r w:rsidR="00415BD6" w:rsidRPr="000655E9">
        <w:rPr>
          <w:rFonts w:hint="eastAsia"/>
          <w:bCs/>
          <w:iCs/>
          <w:noProof/>
          <w:sz w:val="20"/>
          <w:szCs w:val="20"/>
        </w:rPr>
        <w:t>）</w:t>
      </w:r>
      <w:r w:rsidRPr="00942138">
        <w:rPr>
          <w:rFonts w:hint="eastAsia"/>
          <w:bCs/>
          <w:iCs/>
          <w:noProof/>
          <w:sz w:val="20"/>
          <w:szCs w:val="20"/>
        </w:rPr>
        <w:t>评估</w:t>
      </w:r>
      <w:r w:rsidR="00415BD6" w:rsidRPr="000655E9">
        <w:rPr>
          <w:rFonts w:hint="eastAsia"/>
          <w:bCs/>
          <w:iCs/>
          <w:noProof/>
          <w:sz w:val="20"/>
          <w:szCs w:val="20"/>
        </w:rPr>
        <w:t>，</w:t>
      </w:r>
      <w:r w:rsidRPr="00942138">
        <w:rPr>
          <w:rFonts w:hint="eastAsia"/>
          <w:bCs/>
          <w:iCs/>
          <w:noProof/>
          <w:sz w:val="20"/>
          <w:szCs w:val="20"/>
        </w:rPr>
        <w:t>含用药、护理、复查依从</w:t>
      </w:r>
      <w:r w:rsidR="00415BD6" w:rsidRPr="000655E9">
        <w:rPr>
          <w:rFonts w:hint="eastAsia"/>
          <w:bCs/>
          <w:iCs/>
          <w:noProof/>
          <w:sz w:val="20"/>
          <w:szCs w:val="20"/>
        </w:rPr>
        <w:t>，</w:t>
      </w:r>
      <w:r w:rsidRPr="00942138">
        <w:rPr>
          <w:rFonts w:hint="eastAsia"/>
          <w:bCs/>
          <w:iCs/>
          <w:noProof/>
          <w:sz w:val="20"/>
          <w:szCs w:val="20"/>
        </w:rPr>
        <w:t>计算总依从率。</w:t>
      </w:r>
    </w:p>
    <w:p w14:paraId="68F41614" w14:textId="0297DF3D" w:rsidR="00942138" w:rsidRPr="000655E9" w:rsidRDefault="00942138" w:rsidP="00117329">
      <w:pPr>
        <w:pStyle w:val="2"/>
      </w:pPr>
      <w:r w:rsidRPr="000655E9">
        <w:rPr>
          <w:rFonts w:hint="eastAsia"/>
        </w:rPr>
        <w:t>1.4</w:t>
      </w:r>
      <w:r w:rsidR="00C238D2" w:rsidRPr="000655E9">
        <w:t xml:space="preserve"> </w:t>
      </w:r>
      <w:r w:rsidRPr="000655E9">
        <w:rPr>
          <w:rFonts w:hint="eastAsia"/>
        </w:rPr>
        <w:t>统计学分析</w:t>
      </w:r>
    </w:p>
    <w:p w14:paraId="76FFFA8B" w14:textId="710E4A71"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采用</w:t>
      </w:r>
      <w:r w:rsidRPr="00942138">
        <w:rPr>
          <w:rFonts w:hint="eastAsia"/>
          <w:bCs/>
          <w:iCs/>
          <w:noProof/>
          <w:sz w:val="20"/>
          <w:szCs w:val="20"/>
        </w:rPr>
        <w:t>SPSS 24.0</w:t>
      </w:r>
      <w:r w:rsidRPr="00942138">
        <w:rPr>
          <w:rFonts w:hint="eastAsia"/>
          <w:bCs/>
          <w:iCs/>
          <w:noProof/>
          <w:sz w:val="20"/>
          <w:szCs w:val="20"/>
        </w:rPr>
        <w:t>软件进行数据分析。计量资料以均</w:t>
      </w:r>
      <w:r w:rsidRPr="00742F31">
        <w:rPr>
          <w:rFonts w:cs="Times New Roman"/>
          <w:bCs/>
          <w:iCs/>
          <w:noProof/>
          <w:sz w:val="20"/>
          <w:szCs w:val="20"/>
        </w:rPr>
        <w:t>数</w:t>
      </w:r>
      <w:r w:rsidRPr="00742F31">
        <w:rPr>
          <w:rFonts w:cs="Times New Roman"/>
          <w:bCs/>
          <w:iCs/>
          <w:noProof/>
          <w:sz w:val="20"/>
          <w:szCs w:val="20"/>
        </w:rPr>
        <w:t>±</w:t>
      </w:r>
      <w:r w:rsidRPr="00742F31">
        <w:rPr>
          <w:rFonts w:cs="Times New Roman"/>
          <w:bCs/>
          <w:iCs/>
          <w:noProof/>
          <w:sz w:val="20"/>
          <w:szCs w:val="20"/>
        </w:rPr>
        <w:t>标准差</w:t>
      </w:r>
      <w:r w:rsidR="00742F31" w:rsidRPr="00742F31">
        <w:rPr>
          <w:rFonts w:cs="Times New Roman"/>
          <w:bCs/>
          <w:iCs/>
          <w:noProof/>
          <w:sz w:val="20"/>
          <w:szCs w:val="20"/>
        </w:rPr>
        <w:t>（</w:t>
      </w:r>
      <w:r w:rsidR="00742F31" w:rsidRPr="00742F31">
        <w:rPr>
          <w:rFonts w:cs="Times New Roman"/>
          <w:bCs/>
          <w:iCs/>
          <w:noProof/>
          <w:sz w:val="20"/>
          <w:szCs w:val="20"/>
        </w:rPr>
        <w:t>x̄±s</w:t>
      </w:r>
      <w:r w:rsidR="00742F31" w:rsidRPr="00742F31">
        <w:rPr>
          <w:rFonts w:cs="Times New Roman"/>
          <w:bCs/>
          <w:iCs/>
          <w:noProof/>
          <w:sz w:val="20"/>
          <w:szCs w:val="20"/>
        </w:rPr>
        <w:t>）</w:t>
      </w:r>
      <w:r w:rsidRPr="00742F31">
        <w:rPr>
          <w:rFonts w:cs="Times New Roman"/>
          <w:bCs/>
          <w:iCs/>
          <w:noProof/>
          <w:sz w:val="20"/>
          <w:szCs w:val="20"/>
        </w:rPr>
        <w:t>表示</w:t>
      </w:r>
      <w:r w:rsidR="00415BD6" w:rsidRPr="00742F31">
        <w:rPr>
          <w:rFonts w:cs="Times New Roman"/>
          <w:bCs/>
          <w:iCs/>
          <w:noProof/>
          <w:sz w:val="20"/>
          <w:szCs w:val="20"/>
        </w:rPr>
        <w:t>，</w:t>
      </w:r>
      <w:r w:rsidRPr="00742F31">
        <w:rPr>
          <w:rFonts w:cs="Times New Roman"/>
          <w:bCs/>
          <w:iCs/>
          <w:noProof/>
          <w:sz w:val="20"/>
          <w:szCs w:val="20"/>
        </w:rPr>
        <w:t>组间比较采用</w:t>
      </w:r>
      <w:r w:rsidRPr="00742F31">
        <w:rPr>
          <w:rFonts w:cs="Times New Roman"/>
          <w:bCs/>
          <w:iCs/>
          <w:noProof/>
          <w:sz w:val="20"/>
          <w:szCs w:val="20"/>
        </w:rPr>
        <w:t>t</w:t>
      </w:r>
      <w:r w:rsidRPr="00742F31">
        <w:rPr>
          <w:rFonts w:cs="Times New Roman"/>
          <w:bCs/>
          <w:iCs/>
          <w:noProof/>
          <w:sz w:val="20"/>
          <w:szCs w:val="20"/>
        </w:rPr>
        <w:t>检验</w:t>
      </w:r>
      <w:r w:rsidR="00415BD6" w:rsidRPr="00742F31">
        <w:rPr>
          <w:rFonts w:cs="Times New Roman"/>
          <w:bCs/>
          <w:iCs/>
          <w:noProof/>
          <w:sz w:val="20"/>
          <w:szCs w:val="20"/>
        </w:rPr>
        <w:t>；</w:t>
      </w:r>
      <w:r w:rsidRPr="00742F31">
        <w:rPr>
          <w:rFonts w:cs="Times New Roman"/>
          <w:bCs/>
          <w:iCs/>
          <w:noProof/>
          <w:sz w:val="20"/>
          <w:szCs w:val="20"/>
        </w:rPr>
        <w:t>计数资料以例数</w:t>
      </w:r>
      <w:r w:rsidR="00415BD6" w:rsidRPr="00742F31">
        <w:rPr>
          <w:rFonts w:cs="Times New Roman"/>
          <w:bCs/>
          <w:iCs/>
          <w:noProof/>
          <w:sz w:val="20"/>
          <w:szCs w:val="20"/>
        </w:rPr>
        <w:t>（</w:t>
      </w:r>
      <w:r w:rsidRPr="00742F31">
        <w:rPr>
          <w:rFonts w:cs="Times New Roman"/>
          <w:bCs/>
          <w:iCs/>
          <w:noProof/>
          <w:sz w:val="20"/>
          <w:szCs w:val="20"/>
        </w:rPr>
        <w:t>百分比</w:t>
      </w:r>
      <w:r w:rsidR="00415BD6" w:rsidRPr="00742F31">
        <w:rPr>
          <w:rFonts w:cs="Times New Roman"/>
          <w:bCs/>
          <w:iCs/>
          <w:noProof/>
          <w:sz w:val="20"/>
          <w:szCs w:val="20"/>
        </w:rPr>
        <w:t>）</w:t>
      </w:r>
      <w:r w:rsidRPr="00742F31">
        <w:rPr>
          <w:rFonts w:cs="Times New Roman"/>
          <w:bCs/>
          <w:iCs/>
          <w:noProof/>
          <w:sz w:val="20"/>
          <w:szCs w:val="20"/>
        </w:rPr>
        <w:t>[n</w:t>
      </w:r>
      <w:r w:rsidR="00415BD6" w:rsidRPr="00742F31">
        <w:rPr>
          <w:rFonts w:cs="Times New Roman"/>
          <w:bCs/>
          <w:iCs/>
          <w:noProof/>
          <w:sz w:val="20"/>
          <w:szCs w:val="20"/>
        </w:rPr>
        <w:t>（</w:t>
      </w:r>
      <w:r w:rsidRPr="00742F31">
        <w:rPr>
          <w:rFonts w:cs="Times New Roman"/>
          <w:bCs/>
          <w:iCs/>
          <w:noProof/>
          <w:sz w:val="20"/>
          <w:szCs w:val="20"/>
        </w:rPr>
        <w:t>%</w:t>
      </w:r>
      <w:r w:rsidR="00415BD6" w:rsidRPr="00742F31">
        <w:rPr>
          <w:rFonts w:cs="Times New Roman"/>
          <w:bCs/>
          <w:iCs/>
          <w:noProof/>
          <w:sz w:val="20"/>
          <w:szCs w:val="20"/>
        </w:rPr>
        <w:t>）</w:t>
      </w:r>
      <w:r w:rsidRPr="00742F31">
        <w:rPr>
          <w:rFonts w:cs="Times New Roman"/>
          <w:bCs/>
          <w:iCs/>
          <w:noProof/>
          <w:sz w:val="20"/>
          <w:szCs w:val="20"/>
        </w:rPr>
        <w:t>]</w:t>
      </w:r>
      <w:r w:rsidRPr="00742F31">
        <w:rPr>
          <w:rFonts w:cs="Times New Roman"/>
          <w:bCs/>
          <w:iCs/>
          <w:noProof/>
          <w:sz w:val="20"/>
          <w:szCs w:val="20"/>
        </w:rPr>
        <w:t>表示</w:t>
      </w:r>
      <w:r w:rsidR="00415BD6" w:rsidRPr="00742F31">
        <w:rPr>
          <w:rFonts w:cs="Times New Roman"/>
          <w:bCs/>
          <w:iCs/>
          <w:noProof/>
          <w:sz w:val="20"/>
          <w:szCs w:val="20"/>
        </w:rPr>
        <w:t>，</w:t>
      </w:r>
      <w:r w:rsidRPr="00742F31">
        <w:rPr>
          <w:rFonts w:cs="Times New Roman"/>
          <w:bCs/>
          <w:iCs/>
          <w:noProof/>
          <w:sz w:val="20"/>
          <w:szCs w:val="20"/>
        </w:rPr>
        <w:t>组间比较采用</w:t>
      </w:r>
      <w:r w:rsidR="00203CAA" w:rsidRPr="00742F31">
        <w:rPr>
          <w:rFonts w:cs="Times New Roman"/>
          <w:bCs/>
          <w:iCs/>
          <w:noProof/>
          <w:sz w:val="20"/>
          <w:szCs w:val="20"/>
        </w:rPr>
        <w:t>χ</w:t>
      </w:r>
      <w:r w:rsidRPr="00742F31">
        <w:rPr>
          <w:rFonts w:cs="Times New Roman"/>
          <w:bCs/>
          <w:iCs/>
          <w:noProof/>
          <w:sz w:val="20"/>
          <w:szCs w:val="20"/>
          <w:vertAlign w:val="superscript"/>
        </w:rPr>
        <w:t>2</w:t>
      </w:r>
      <w:r w:rsidRPr="00742F31">
        <w:rPr>
          <w:rFonts w:cs="Times New Roman"/>
          <w:bCs/>
          <w:iCs/>
          <w:noProof/>
          <w:sz w:val="20"/>
          <w:szCs w:val="20"/>
        </w:rPr>
        <w:t>检验。以</w:t>
      </w:r>
      <w:r w:rsidRPr="00742F31">
        <w:rPr>
          <w:rFonts w:cs="Times New Roman"/>
          <w:bCs/>
          <w:i/>
          <w:iCs/>
          <w:noProof/>
          <w:sz w:val="20"/>
          <w:szCs w:val="20"/>
        </w:rPr>
        <w:t>P</w:t>
      </w:r>
      <w:r w:rsidRPr="00742F31">
        <w:rPr>
          <w:rFonts w:cs="Times New Roman"/>
          <w:bCs/>
          <w:iCs/>
          <w:noProof/>
          <w:sz w:val="20"/>
          <w:szCs w:val="20"/>
        </w:rPr>
        <w:t>&lt;0.</w:t>
      </w:r>
      <w:r w:rsidRPr="00942138">
        <w:rPr>
          <w:rFonts w:hint="eastAsia"/>
          <w:bCs/>
          <w:iCs/>
          <w:noProof/>
          <w:sz w:val="20"/>
          <w:szCs w:val="20"/>
        </w:rPr>
        <w:t>05</w:t>
      </w:r>
      <w:r w:rsidRPr="00942138">
        <w:rPr>
          <w:rFonts w:hint="eastAsia"/>
          <w:bCs/>
          <w:iCs/>
          <w:noProof/>
          <w:sz w:val="20"/>
          <w:szCs w:val="20"/>
        </w:rPr>
        <w:t>为差异有统计学意义。</w:t>
      </w:r>
    </w:p>
    <w:p w14:paraId="553B9B4F" w14:textId="6C3F6960" w:rsidR="00942138" w:rsidRPr="000655E9" w:rsidRDefault="00942138" w:rsidP="00117329">
      <w:pPr>
        <w:pStyle w:val="1"/>
        <w:ind w:firstLine="400"/>
      </w:pPr>
      <w:r w:rsidRPr="000655E9">
        <w:rPr>
          <w:rFonts w:hint="eastAsia"/>
        </w:rPr>
        <w:t>2</w:t>
      </w:r>
      <w:r w:rsidR="00C238D2" w:rsidRPr="000655E9">
        <w:t xml:space="preserve"> </w:t>
      </w:r>
      <w:r w:rsidRPr="000655E9">
        <w:rPr>
          <w:rFonts w:hint="eastAsia"/>
        </w:rPr>
        <w:t>结果</w:t>
      </w:r>
    </w:p>
    <w:p w14:paraId="6AC2066E" w14:textId="57BA6742" w:rsidR="00942138" w:rsidRPr="000655E9" w:rsidRDefault="00942138" w:rsidP="00117329">
      <w:pPr>
        <w:pStyle w:val="2"/>
      </w:pPr>
      <w:r w:rsidRPr="000655E9">
        <w:rPr>
          <w:rFonts w:hint="eastAsia"/>
        </w:rPr>
        <w:t>2.1</w:t>
      </w:r>
      <w:r w:rsidR="00C238D2" w:rsidRPr="000655E9">
        <w:t xml:space="preserve"> </w:t>
      </w:r>
      <w:r w:rsidRPr="000655E9">
        <w:rPr>
          <w:rFonts w:hint="eastAsia"/>
        </w:rPr>
        <w:t>疾病知识认知度对比</w:t>
      </w:r>
    </w:p>
    <w:p w14:paraId="307D96E8" w14:textId="64F9479B" w:rsidR="00942138" w:rsidRPr="000655E9"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观察组较高</w:t>
      </w:r>
      <w:r w:rsidR="00415BD6" w:rsidRPr="000655E9">
        <w:rPr>
          <w:rFonts w:hint="eastAsia"/>
          <w:bCs/>
          <w:iCs/>
          <w:noProof/>
          <w:sz w:val="20"/>
          <w:szCs w:val="20"/>
        </w:rPr>
        <w:t>，</w:t>
      </w:r>
      <w:r w:rsidRPr="00942138">
        <w:rPr>
          <w:rFonts w:hint="eastAsia"/>
          <w:bCs/>
          <w:iCs/>
          <w:noProof/>
          <w:sz w:val="20"/>
          <w:szCs w:val="20"/>
        </w:rPr>
        <w:t>有统计学意义</w:t>
      </w:r>
      <w:r w:rsidR="00415BD6" w:rsidRPr="000655E9">
        <w:rPr>
          <w:rFonts w:hint="eastAsia"/>
          <w:bCs/>
          <w:iCs/>
          <w:noProof/>
          <w:sz w:val="20"/>
          <w:szCs w:val="20"/>
        </w:rPr>
        <w:t>（</w:t>
      </w:r>
      <w:r w:rsidRPr="00942138">
        <w:rPr>
          <w:rFonts w:hint="eastAsia"/>
          <w:bCs/>
          <w:iCs/>
          <w:noProof/>
          <w:sz w:val="20"/>
          <w:szCs w:val="20"/>
        </w:rPr>
        <w:t>P</w:t>
      </w:r>
      <w:r w:rsidRPr="00942138">
        <w:rPr>
          <w:rFonts w:hint="eastAsia"/>
          <w:bCs/>
          <w:iCs/>
          <w:noProof/>
          <w:sz w:val="20"/>
          <w:szCs w:val="20"/>
        </w:rPr>
        <w:t>＜</w:t>
      </w:r>
      <w:r w:rsidRPr="00942138">
        <w:rPr>
          <w:rFonts w:hint="eastAsia"/>
          <w:bCs/>
          <w:iCs/>
          <w:noProof/>
          <w:sz w:val="20"/>
          <w:szCs w:val="20"/>
        </w:rPr>
        <w:t>0.05</w:t>
      </w:r>
      <w:r w:rsidR="00415BD6" w:rsidRPr="000655E9">
        <w:rPr>
          <w:rFonts w:hint="eastAsia"/>
          <w:bCs/>
          <w:iCs/>
          <w:noProof/>
          <w:sz w:val="20"/>
          <w:szCs w:val="20"/>
        </w:rPr>
        <w:t>），</w:t>
      </w:r>
      <w:r w:rsidRPr="00942138">
        <w:rPr>
          <w:rFonts w:hint="eastAsia"/>
          <w:bCs/>
          <w:iCs/>
          <w:noProof/>
          <w:sz w:val="20"/>
          <w:szCs w:val="20"/>
        </w:rPr>
        <w:t>见表</w:t>
      </w:r>
      <w:r w:rsidRPr="00942138">
        <w:rPr>
          <w:rFonts w:hint="eastAsia"/>
          <w:bCs/>
          <w:iCs/>
          <w:noProof/>
          <w:sz w:val="20"/>
          <w:szCs w:val="20"/>
        </w:rPr>
        <w:t>1</w:t>
      </w:r>
      <w:r w:rsidRPr="00942138">
        <w:rPr>
          <w:rFonts w:hint="eastAsia"/>
          <w:bCs/>
          <w:iCs/>
          <w:noProof/>
          <w:sz w:val="20"/>
          <w:szCs w:val="20"/>
        </w:rPr>
        <w:t>。</w:t>
      </w:r>
    </w:p>
    <w:p w14:paraId="20E41175" w14:textId="77777777" w:rsidR="00C238D2" w:rsidRPr="000655E9" w:rsidRDefault="00C238D2" w:rsidP="00C238D2">
      <w:pPr>
        <w:pStyle w:val="2"/>
      </w:pPr>
      <w:r w:rsidRPr="000655E9">
        <w:t xml:space="preserve">2.2 </w:t>
      </w:r>
      <w:r w:rsidRPr="000655E9">
        <w:t>护理服务质量对比</w:t>
      </w:r>
    </w:p>
    <w:p w14:paraId="4A3CFDDE" w14:textId="21CCFD84" w:rsidR="00C238D2" w:rsidRPr="00A13110" w:rsidRDefault="00C238D2" w:rsidP="00942138">
      <w:pPr>
        <w:adjustRightInd w:val="0"/>
        <w:snapToGrid w:val="0"/>
        <w:spacing w:line="310" w:lineRule="exact"/>
        <w:ind w:firstLineChars="200" w:firstLine="408"/>
        <w:rPr>
          <w:rFonts w:cs="Times New Roman"/>
          <w:bCs/>
          <w:iCs/>
          <w:noProof/>
          <w:spacing w:val="2"/>
          <w:sz w:val="20"/>
          <w:szCs w:val="20"/>
        </w:rPr>
      </w:pPr>
      <w:r w:rsidRPr="00A13110">
        <w:rPr>
          <w:rFonts w:cs="Times New Roman"/>
          <w:bCs/>
          <w:iCs/>
          <w:noProof/>
          <w:spacing w:val="2"/>
          <w:sz w:val="20"/>
          <w:szCs w:val="20"/>
        </w:rPr>
        <w:t>对照组在沟通质量得分是（</w:t>
      </w:r>
      <w:r w:rsidRPr="00A13110">
        <w:rPr>
          <w:rFonts w:cs="Times New Roman"/>
          <w:bCs/>
          <w:iCs/>
          <w:noProof/>
          <w:spacing w:val="2"/>
          <w:sz w:val="20"/>
          <w:szCs w:val="20"/>
        </w:rPr>
        <w:t>17.26±2.11</w:t>
      </w:r>
      <w:r w:rsidRPr="00A13110">
        <w:rPr>
          <w:rFonts w:cs="Times New Roman"/>
          <w:bCs/>
          <w:iCs/>
          <w:noProof/>
          <w:spacing w:val="2"/>
          <w:sz w:val="20"/>
          <w:szCs w:val="20"/>
        </w:rPr>
        <w:t>）分，宣教质量得分（</w:t>
      </w:r>
      <w:r w:rsidRPr="00A13110">
        <w:rPr>
          <w:rFonts w:cs="Times New Roman"/>
          <w:bCs/>
          <w:iCs/>
          <w:noProof/>
          <w:spacing w:val="2"/>
          <w:sz w:val="20"/>
          <w:szCs w:val="20"/>
        </w:rPr>
        <w:t>16.84±2.37</w:t>
      </w:r>
      <w:r w:rsidRPr="00A13110">
        <w:rPr>
          <w:rFonts w:cs="Times New Roman"/>
          <w:bCs/>
          <w:iCs/>
          <w:noProof/>
          <w:spacing w:val="2"/>
          <w:sz w:val="20"/>
          <w:szCs w:val="20"/>
        </w:rPr>
        <w:t>）分，人文关怀得分（</w:t>
      </w:r>
      <w:r w:rsidRPr="00A13110">
        <w:rPr>
          <w:rFonts w:cs="Times New Roman"/>
          <w:bCs/>
          <w:iCs/>
          <w:noProof/>
          <w:spacing w:val="2"/>
          <w:sz w:val="20"/>
          <w:szCs w:val="20"/>
        </w:rPr>
        <w:t>17.13±2.25</w:t>
      </w:r>
      <w:r w:rsidRPr="00A13110">
        <w:rPr>
          <w:rFonts w:cs="Times New Roman"/>
          <w:bCs/>
          <w:iCs/>
          <w:noProof/>
          <w:spacing w:val="2"/>
          <w:sz w:val="20"/>
          <w:szCs w:val="20"/>
        </w:rPr>
        <w:t>）分，服务响应速度得分（</w:t>
      </w:r>
      <w:r w:rsidRPr="00A13110">
        <w:rPr>
          <w:rFonts w:cs="Times New Roman"/>
          <w:bCs/>
          <w:iCs/>
          <w:noProof/>
          <w:spacing w:val="2"/>
          <w:sz w:val="20"/>
          <w:szCs w:val="20"/>
        </w:rPr>
        <w:t>17.42±2.08</w:t>
      </w:r>
      <w:r w:rsidRPr="00A13110">
        <w:rPr>
          <w:rFonts w:cs="Times New Roman"/>
          <w:bCs/>
          <w:iCs/>
          <w:noProof/>
          <w:spacing w:val="2"/>
          <w:sz w:val="20"/>
          <w:szCs w:val="20"/>
        </w:rPr>
        <w:t>）分；而观察组沟</w:t>
      </w:r>
      <w:r w:rsidRPr="00A13110">
        <w:rPr>
          <w:rFonts w:cs="Times New Roman"/>
          <w:bCs/>
          <w:iCs/>
          <w:noProof/>
          <w:spacing w:val="2"/>
          <w:sz w:val="20"/>
          <w:szCs w:val="20"/>
        </w:rPr>
        <w:lastRenderedPageBreak/>
        <w:t>通质量得分为（</w:t>
      </w:r>
      <w:r w:rsidRPr="00A13110">
        <w:rPr>
          <w:rFonts w:cs="Times New Roman"/>
          <w:bCs/>
          <w:iCs/>
          <w:noProof/>
          <w:spacing w:val="2"/>
          <w:sz w:val="20"/>
          <w:szCs w:val="20"/>
        </w:rPr>
        <w:t>22.35±1.86</w:t>
      </w:r>
      <w:r w:rsidRPr="00A13110">
        <w:rPr>
          <w:rFonts w:cs="Times New Roman"/>
          <w:bCs/>
          <w:iCs/>
          <w:noProof/>
          <w:spacing w:val="2"/>
          <w:sz w:val="20"/>
          <w:szCs w:val="20"/>
        </w:rPr>
        <w:t>）分，宣教质量得分为（</w:t>
      </w:r>
      <w:r w:rsidRPr="00A13110">
        <w:rPr>
          <w:rFonts w:cs="Times New Roman"/>
          <w:bCs/>
          <w:iCs/>
          <w:noProof/>
          <w:spacing w:val="2"/>
          <w:sz w:val="20"/>
          <w:szCs w:val="20"/>
        </w:rPr>
        <w:t>21.92±1.94</w:t>
      </w:r>
      <w:r w:rsidRPr="00A13110">
        <w:rPr>
          <w:rFonts w:cs="Times New Roman"/>
          <w:bCs/>
          <w:iCs/>
          <w:noProof/>
          <w:spacing w:val="2"/>
          <w:sz w:val="20"/>
          <w:szCs w:val="20"/>
        </w:rPr>
        <w:t>）分，人文关怀得分为（</w:t>
      </w:r>
      <w:r w:rsidRPr="00A13110">
        <w:rPr>
          <w:rFonts w:cs="Times New Roman"/>
          <w:bCs/>
          <w:iCs/>
          <w:noProof/>
          <w:spacing w:val="2"/>
          <w:sz w:val="20"/>
          <w:szCs w:val="20"/>
        </w:rPr>
        <w:t>22.47±1.79</w:t>
      </w:r>
      <w:r w:rsidRPr="00A13110">
        <w:rPr>
          <w:rFonts w:cs="Times New Roman"/>
          <w:bCs/>
          <w:iCs/>
          <w:noProof/>
          <w:spacing w:val="2"/>
          <w:sz w:val="20"/>
          <w:szCs w:val="20"/>
        </w:rPr>
        <w:t>）分，</w:t>
      </w:r>
      <w:r w:rsidRPr="00A13110">
        <w:rPr>
          <w:rFonts w:cs="Times New Roman"/>
          <w:bCs/>
          <w:iCs/>
          <w:noProof/>
          <w:spacing w:val="2"/>
          <w:sz w:val="20"/>
          <w:szCs w:val="20"/>
        </w:rPr>
        <w:lastRenderedPageBreak/>
        <w:t>服务响应速度得分为（</w:t>
      </w:r>
      <w:r w:rsidRPr="00A13110">
        <w:rPr>
          <w:rFonts w:cs="Times New Roman"/>
          <w:bCs/>
          <w:iCs/>
          <w:noProof/>
          <w:spacing w:val="2"/>
          <w:sz w:val="20"/>
          <w:szCs w:val="20"/>
        </w:rPr>
        <w:t>22.61±1.83</w:t>
      </w:r>
      <w:r w:rsidRPr="00A13110">
        <w:rPr>
          <w:rFonts w:cs="Times New Roman"/>
          <w:bCs/>
          <w:iCs/>
          <w:noProof/>
          <w:spacing w:val="2"/>
          <w:sz w:val="20"/>
          <w:szCs w:val="20"/>
        </w:rPr>
        <w:t>）分。观察组均高于对照组（</w:t>
      </w:r>
      <w:r w:rsidRPr="00A13110">
        <w:rPr>
          <w:rFonts w:cs="Times New Roman"/>
          <w:bCs/>
          <w:i/>
          <w:iCs/>
          <w:noProof/>
          <w:spacing w:val="2"/>
          <w:sz w:val="20"/>
          <w:szCs w:val="20"/>
        </w:rPr>
        <w:t>t</w:t>
      </w:r>
      <w:r w:rsidRPr="00A13110">
        <w:rPr>
          <w:rFonts w:cs="Times New Roman"/>
          <w:bCs/>
          <w:iCs/>
          <w:noProof/>
          <w:spacing w:val="2"/>
          <w:sz w:val="20"/>
          <w:szCs w:val="20"/>
        </w:rPr>
        <w:t>=11.385</w:t>
      </w:r>
      <w:r w:rsidRPr="00A13110">
        <w:rPr>
          <w:rFonts w:cs="Times New Roman"/>
          <w:bCs/>
          <w:iCs/>
          <w:noProof/>
          <w:spacing w:val="2"/>
          <w:sz w:val="20"/>
          <w:szCs w:val="20"/>
        </w:rPr>
        <w:t>、</w:t>
      </w:r>
      <w:r w:rsidRPr="00A13110">
        <w:rPr>
          <w:rFonts w:cs="Times New Roman"/>
          <w:bCs/>
          <w:iCs/>
          <w:noProof/>
          <w:spacing w:val="2"/>
          <w:sz w:val="20"/>
          <w:szCs w:val="20"/>
        </w:rPr>
        <w:t>10.291</w:t>
      </w:r>
      <w:r w:rsidRPr="00A13110">
        <w:rPr>
          <w:rFonts w:cs="Times New Roman"/>
          <w:bCs/>
          <w:iCs/>
          <w:noProof/>
          <w:spacing w:val="2"/>
          <w:sz w:val="20"/>
          <w:szCs w:val="20"/>
        </w:rPr>
        <w:t>、</w:t>
      </w:r>
      <w:r w:rsidRPr="00A13110">
        <w:rPr>
          <w:rFonts w:cs="Times New Roman"/>
          <w:bCs/>
          <w:iCs/>
          <w:noProof/>
          <w:spacing w:val="2"/>
          <w:sz w:val="20"/>
          <w:szCs w:val="20"/>
        </w:rPr>
        <w:t>11.736</w:t>
      </w:r>
      <w:r w:rsidRPr="00A13110">
        <w:rPr>
          <w:rFonts w:cs="Times New Roman"/>
          <w:bCs/>
          <w:iCs/>
          <w:noProof/>
          <w:spacing w:val="2"/>
          <w:sz w:val="20"/>
          <w:szCs w:val="20"/>
        </w:rPr>
        <w:t>、</w:t>
      </w:r>
      <w:r w:rsidRPr="00A13110">
        <w:rPr>
          <w:rFonts w:cs="Times New Roman"/>
          <w:bCs/>
          <w:iCs/>
          <w:noProof/>
          <w:spacing w:val="2"/>
          <w:sz w:val="20"/>
          <w:szCs w:val="20"/>
        </w:rPr>
        <w:t>11.692</w:t>
      </w:r>
      <w:r w:rsidRPr="00A13110">
        <w:rPr>
          <w:rFonts w:cs="Times New Roman"/>
          <w:bCs/>
          <w:iCs/>
          <w:noProof/>
          <w:spacing w:val="2"/>
          <w:sz w:val="20"/>
          <w:szCs w:val="20"/>
        </w:rPr>
        <w:t>，</w:t>
      </w:r>
      <w:r w:rsidRPr="00A13110">
        <w:rPr>
          <w:rFonts w:cs="Times New Roman"/>
          <w:bCs/>
          <w:iCs/>
          <w:noProof/>
          <w:spacing w:val="2"/>
          <w:sz w:val="20"/>
          <w:szCs w:val="20"/>
        </w:rPr>
        <w:t>P&lt;0.05</w:t>
      </w:r>
      <w:r w:rsidRPr="00A13110">
        <w:rPr>
          <w:rFonts w:cs="Times New Roman"/>
          <w:bCs/>
          <w:iCs/>
          <w:noProof/>
          <w:spacing w:val="2"/>
          <w:sz w:val="20"/>
          <w:szCs w:val="20"/>
        </w:rPr>
        <w:t>）。</w:t>
      </w:r>
    </w:p>
    <w:p w14:paraId="4FD18D51" w14:textId="77777777" w:rsidR="007F5AD8" w:rsidRPr="000655E9" w:rsidRDefault="007F5AD8" w:rsidP="00942138">
      <w:pPr>
        <w:adjustRightInd w:val="0"/>
        <w:snapToGrid w:val="0"/>
        <w:spacing w:line="310" w:lineRule="exact"/>
        <w:ind w:firstLineChars="200" w:firstLine="400"/>
        <w:rPr>
          <w:bCs/>
          <w:iCs/>
          <w:noProof/>
          <w:sz w:val="20"/>
          <w:szCs w:val="20"/>
        </w:rPr>
        <w:sectPr w:rsidR="007F5AD8" w:rsidRPr="000655E9" w:rsidSect="009D5BCC">
          <w:headerReference w:type="first" r:id="rId15"/>
          <w:footerReference w:type="first" r:id="rId16"/>
          <w:type w:val="continuous"/>
          <w:pgSz w:w="11906" w:h="16157"/>
          <w:pgMar w:top="1474" w:right="1077" w:bottom="1247" w:left="1077" w:header="1077" w:footer="992" w:gutter="0"/>
          <w:pgNumType w:fmt="numberInDash"/>
          <w:cols w:num="2" w:space="720" w:equalWidth="0">
            <w:col w:w="4663" w:space="425"/>
            <w:col w:w="4663"/>
          </w:cols>
          <w:titlePg/>
          <w:docGrid w:type="lines" w:linePitch="292"/>
        </w:sectPr>
      </w:pPr>
    </w:p>
    <w:p w14:paraId="5D13202A" w14:textId="795C4BBB" w:rsidR="00942138" w:rsidRPr="000655E9" w:rsidRDefault="00942138" w:rsidP="002F048E">
      <w:pPr>
        <w:pStyle w:val="10"/>
      </w:pPr>
      <w:r w:rsidRPr="000655E9">
        <w:rPr>
          <w:rFonts w:hint="eastAsia"/>
        </w:rPr>
        <w:lastRenderedPageBreak/>
        <w:t>表</w:t>
      </w:r>
      <w:r w:rsidRPr="000655E9">
        <w:rPr>
          <w:rFonts w:hint="eastAsia"/>
        </w:rPr>
        <w:t>1</w:t>
      </w:r>
      <w:r w:rsidR="007F5AD8" w:rsidRPr="000655E9">
        <w:t xml:space="preserve">  </w:t>
      </w:r>
      <w:r w:rsidRPr="000655E9">
        <w:rPr>
          <w:rFonts w:hint="eastAsia"/>
        </w:rPr>
        <w:t>对比疾病知识认知度</w:t>
      </w:r>
      <w:r w:rsidRPr="000655E9">
        <w:rPr>
          <w:rFonts w:hint="eastAsia"/>
        </w:rPr>
        <w:t>[</w:t>
      </w:r>
      <w:r w:rsidR="00742F31" w:rsidRPr="00742F31">
        <w:rPr>
          <w:rFonts w:hint="eastAsia"/>
        </w:rPr>
        <w:t>（</w:t>
      </w:r>
      <w:r w:rsidR="00742F31" w:rsidRPr="00742F31">
        <w:t>x̄±s</w:t>
      </w:r>
      <w:r w:rsidR="00742F31" w:rsidRPr="00742F31">
        <w:rPr>
          <w:rFonts w:hint="eastAsia"/>
        </w:rPr>
        <w:t>）</w:t>
      </w:r>
      <w:r w:rsidR="00A13110" w:rsidRPr="000655E9">
        <w:rPr>
          <w:rFonts w:hint="eastAsia"/>
        </w:rPr>
        <w:t>，分</w:t>
      </w:r>
      <w:r w:rsidRPr="000655E9">
        <w:rPr>
          <w:rFonts w:hint="eastAsia"/>
        </w:rPr>
        <w:t>]</w:t>
      </w:r>
    </w:p>
    <w:tbl>
      <w:tblPr>
        <w:tblStyle w:val="a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559"/>
        <w:gridCol w:w="1054"/>
        <w:gridCol w:w="1060"/>
        <w:gridCol w:w="1060"/>
        <w:gridCol w:w="1060"/>
        <w:gridCol w:w="1054"/>
        <w:gridCol w:w="1060"/>
        <w:gridCol w:w="1060"/>
        <w:gridCol w:w="1060"/>
      </w:tblGrid>
      <w:tr w:rsidR="00991E83" w:rsidRPr="000655E9" w14:paraId="3DFD86CC" w14:textId="77777777" w:rsidTr="00A528B6">
        <w:trPr>
          <w:cantSplit/>
          <w:trHeight w:hRule="exact" w:val="397"/>
          <w:jc w:val="center"/>
        </w:trPr>
        <w:tc>
          <w:tcPr>
            <w:tcW w:w="0" w:type="auto"/>
            <w:vMerge w:val="restart"/>
            <w:vAlign w:val="center"/>
          </w:tcPr>
          <w:p w14:paraId="41C5DBF3" w14:textId="77777777" w:rsidR="00942138" w:rsidRPr="000655E9" w:rsidRDefault="00942138" w:rsidP="00CB323B">
            <w:pPr>
              <w:pStyle w:val="20"/>
              <w:rPr>
                <w:noProof/>
                <w:sz w:val="16"/>
                <w:szCs w:val="16"/>
              </w:rPr>
            </w:pPr>
            <w:r w:rsidRPr="000655E9">
              <w:rPr>
                <w:rFonts w:hint="eastAsia"/>
                <w:noProof/>
                <w:sz w:val="16"/>
                <w:szCs w:val="16"/>
              </w:rPr>
              <w:t>组别</w:t>
            </w:r>
          </w:p>
        </w:tc>
        <w:tc>
          <w:tcPr>
            <w:tcW w:w="0" w:type="auto"/>
            <w:vMerge w:val="restart"/>
            <w:vAlign w:val="center"/>
          </w:tcPr>
          <w:p w14:paraId="5E93DA4F" w14:textId="77777777" w:rsidR="00942138" w:rsidRPr="000655E9" w:rsidRDefault="00942138" w:rsidP="00CB323B">
            <w:pPr>
              <w:pStyle w:val="20"/>
              <w:rPr>
                <w:noProof/>
                <w:sz w:val="16"/>
                <w:szCs w:val="16"/>
              </w:rPr>
            </w:pPr>
            <w:r w:rsidRPr="000655E9">
              <w:rPr>
                <w:rFonts w:hint="eastAsia"/>
                <w:noProof/>
                <w:sz w:val="16"/>
                <w:szCs w:val="16"/>
              </w:rPr>
              <w:t>例数</w:t>
            </w:r>
          </w:p>
        </w:tc>
        <w:tc>
          <w:tcPr>
            <w:tcW w:w="0" w:type="auto"/>
            <w:gridSpan w:val="2"/>
            <w:vAlign w:val="center"/>
          </w:tcPr>
          <w:p w14:paraId="692AEB27" w14:textId="77777777" w:rsidR="00942138" w:rsidRPr="000655E9" w:rsidRDefault="00942138" w:rsidP="00CB323B">
            <w:pPr>
              <w:pStyle w:val="20"/>
              <w:rPr>
                <w:noProof/>
                <w:sz w:val="16"/>
                <w:szCs w:val="16"/>
              </w:rPr>
            </w:pPr>
            <w:r w:rsidRPr="000655E9">
              <w:rPr>
                <w:rFonts w:hint="eastAsia"/>
                <w:noProof/>
                <w:sz w:val="16"/>
                <w:szCs w:val="16"/>
              </w:rPr>
              <w:t>病因认知</w:t>
            </w:r>
          </w:p>
        </w:tc>
        <w:tc>
          <w:tcPr>
            <w:tcW w:w="0" w:type="auto"/>
            <w:gridSpan w:val="2"/>
            <w:vAlign w:val="center"/>
          </w:tcPr>
          <w:p w14:paraId="2E8C2AEF" w14:textId="77777777" w:rsidR="00942138" w:rsidRPr="000655E9" w:rsidRDefault="00942138" w:rsidP="00CB323B">
            <w:pPr>
              <w:pStyle w:val="20"/>
              <w:rPr>
                <w:noProof/>
                <w:sz w:val="16"/>
                <w:szCs w:val="16"/>
              </w:rPr>
            </w:pPr>
            <w:r w:rsidRPr="000655E9">
              <w:rPr>
                <w:rFonts w:hint="eastAsia"/>
                <w:noProof/>
                <w:sz w:val="16"/>
                <w:szCs w:val="16"/>
              </w:rPr>
              <w:t>治疗方案认知</w:t>
            </w:r>
          </w:p>
        </w:tc>
        <w:tc>
          <w:tcPr>
            <w:tcW w:w="0" w:type="auto"/>
            <w:gridSpan w:val="2"/>
            <w:vAlign w:val="center"/>
          </w:tcPr>
          <w:p w14:paraId="5257DEA7" w14:textId="77777777" w:rsidR="00942138" w:rsidRPr="000655E9" w:rsidRDefault="00942138" w:rsidP="00CB323B">
            <w:pPr>
              <w:pStyle w:val="20"/>
              <w:rPr>
                <w:noProof/>
                <w:sz w:val="16"/>
                <w:szCs w:val="16"/>
              </w:rPr>
            </w:pPr>
            <w:r w:rsidRPr="000655E9">
              <w:rPr>
                <w:rFonts w:hint="eastAsia"/>
                <w:noProof/>
                <w:sz w:val="16"/>
                <w:szCs w:val="16"/>
              </w:rPr>
              <w:t>日常防护认知</w:t>
            </w:r>
          </w:p>
        </w:tc>
        <w:tc>
          <w:tcPr>
            <w:tcW w:w="0" w:type="auto"/>
            <w:gridSpan w:val="2"/>
            <w:vAlign w:val="center"/>
          </w:tcPr>
          <w:p w14:paraId="10057F9E" w14:textId="77777777" w:rsidR="00942138" w:rsidRPr="000655E9" w:rsidRDefault="00942138" w:rsidP="00CB323B">
            <w:pPr>
              <w:pStyle w:val="20"/>
              <w:rPr>
                <w:noProof/>
                <w:sz w:val="16"/>
                <w:szCs w:val="16"/>
              </w:rPr>
            </w:pPr>
            <w:r w:rsidRPr="000655E9">
              <w:rPr>
                <w:rFonts w:hint="eastAsia"/>
                <w:noProof/>
                <w:sz w:val="16"/>
                <w:szCs w:val="16"/>
              </w:rPr>
              <w:t>复查规范认知</w:t>
            </w:r>
          </w:p>
        </w:tc>
      </w:tr>
      <w:tr w:rsidR="00991E83" w:rsidRPr="000655E9" w14:paraId="76BE6BA7" w14:textId="77777777" w:rsidTr="00A528B6">
        <w:trPr>
          <w:cantSplit/>
          <w:trHeight w:hRule="exact" w:val="397"/>
          <w:jc w:val="center"/>
        </w:trPr>
        <w:tc>
          <w:tcPr>
            <w:tcW w:w="0" w:type="auto"/>
            <w:vMerge/>
            <w:tcBorders>
              <w:bottom w:val="single" w:sz="4" w:space="0" w:color="auto"/>
            </w:tcBorders>
            <w:vAlign w:val="center"/>
          </w:tcPr>
          <w:p w14:paraId="42291501" w14:textId="77777777" w:rsidR="00942138" w:rsidRPr="000655E9" w:rsidRDefault="00942138" w:rsidP="00CB323B">
            <w:pPr>
              <w:pStyle w:val="20"/>
              <w:rPr>
                <w:noProof/>
                <w:sz w:val="16"/>
                <w:szCs w:val="16"/>
              </w:rPr>
            </w:pPr>
          </w:p>
        </w:tc>
        <w:tc>
          <w:tcPr>
            <w:tcW w:w="0" w:type="auto"/>
            <w:vMerge/>
            <w:tcBorders>
              <w:bottom w:val="single" w:sz="4" w:space="0" w:color="auto"/>
            </w:tcBorders>
            <w:vAlign w:val="center"/>
          </w:tcPr>
          <w:p w14:paraId="3D17997C" w14:textId="77777777" w:rsidR="00942138" w:rsidRPr="000655E9" w:rsidRDefault="00942138" w:rsidP="00CB323B">
            <w:pPr>
              <w:pStyle w:val="20"/>
              <w:rPr>
                <w:noProof/>
                <w:sz w:val="16"/>
                <w:szCs w:val="16"/>
              </w:rPr>
            </w:pPr>
          </w:p>
        </w:tc>
        <w:tc>
          <w:tcPr>
            <w:tcW w:w="0" w:type="auto"/>
            <w:tcBorders>
              <w:bottom w:val="single" w:sz="4" w:space="0" w:color="auto"/>
            </w:tcBorders>
            <w:vAlign w:val="center"/>
          </w:tcPr>
          <w:p w14:paraId="4D6806E2" w14:textId="77777777" w:rsidR="00942138" w:rsidRPr="000655E9" w:rsidRDefault="00942138" w:rsidP="00CB323B">
            <w:pPr>
              <w:pStyle w:val="20"/>
              <w:rPr>
                <w:noProof/>
                <w:sz w:val="16"/>
                <w:szCs w:val="16"/>
              </w:rPr>
            </w:pPr>
            <w:r w:rsidRPr="000655E9">
              <w:rPr>
                <w:rFonts w:hint="eastAsia"/>
                <w:noProof/>
                <w:sz w:val="16"/>
                <w:szCs w:val="16"/>
              </w:rPr>
              <w:t>护理前</w:t>
            </w:r>
          </w:p>
        </w:tc>
        <w:tc>
          <w:tcPr>
            <w:tcW w:w="0" w:type="auto"/>
            <w:tcBorders>
              <w:bottom w:val="single" w:sz="4" w:space="0" w:color="auto"/>
            </w:tcBorders>
            <w:vAlign w:val="center"/>
          </w:tcPr>
          <w:p w14:paraId="2ADCE7F7" w14:textId="77777777" w:rsidR="00942138" w:rsidRPr="000655E9" w:rsidRDefault="00942138" w:rsidP="00CB323B">
            <w:pPr>
              <w:pStyle w:val="20"/>
              <w:rPr>
                <w:noProof/>
                <w:sz w:val="16"/>
                <w:szCs w:val="16"/>
              </w:rPr>
            </w:pPr>
            <w:r w:rsidRPr="000655E9">
              <w:rPr>
                <w:rFonts w:hint="eastAsia"/>
                <w:noProof/>
                <w:sz w:val="16"/>
                <w:szCs w:val="16"/>
              </w:rPr>
              <w:t>护理后</w:t>
            </w:r>
          </w:p>
        </w:tc>
        <w:tc>
          <w:tcPr>
            <w:tcW w:w="0" w:type="auto"/>
            <w:tcBorders>
              <w:bottom w:val="single" w:sz="4" w:space="0" w:color="auto"/>
            </w:tcBorders>
            <w:vAlign w:val="center"/>
          </w:tcPr>
          <w:p w14:paraId="77BBBCBA" w14:textId="77777777" w:rsidR="00942138" w:rsidRPr="000655E9" w:rsidRDefault="00942138" w:rsidP="00CB323B">
            <w:pPr>
              <w:pStyle w:val="20"/>
              <w:rPr>
                <w:noProof/>
                <w:sz w:val="16"/>
                <w:szCs w:val="16"/>
              </w:rPr>
            </w:pPr>
            <w:r w:rsidRPr="000655E9">
              <w:rPr>
                <w:rFonts w:hint="eastAsia"/>
                <w:noProof/>
                <w:sz w:val="16"/>
                <w:szCs w:val="16"/>
              </w:rPr>
              <w:t>护理前</w:t>
            </w:r>
          </w:p>
        </w:tc>
        <w:tc>
          <w:tcPr>
            <w:tcW w:w="0" w:type="auto"/>
            <w:tcBorders>
              <w:bottom w:val="single" w:sz="4" w:space="0" w:color="auto"/>
            </w:tcBorders>
            <w:vAlign w:val="center"/>
          </w:tcPr>
          <w:p w14:paraId="78442F24" w14:textId="77777777" w:rsidR="00942138" w:rsidRPr="000655E9" w:rsidRDefault="00942138" w:rsidP="00CB323B">
            <w:pPr>
              <w:pStyle w:val="20"/>
              <w:rPr>
                <w:noProof/>
                <w:sz w:val="16"/>
                <w:szCs w:val="16"/>
              </w:rPr>
            </w:pPr>
            <w:r w:rsidRPr="000655E9">
              <w:rPr>
                <w:rFonts w:hint="eastAsia"/>
                <w:noProof/>
                <w:sz w:val="16"/>
                <w:szCs w:val="16"/>
              </w:rPr>
              <w:t>护理后</w:t>
            </w:r>
          </w:p>
        </w:tc>
        <w:tc>
          <w:tcPr>
            <w:tcW w:w="0" w:type="auto"/>
            <w:tcBorders>
              <w:bottom w:val="single" w:sz="4" w:space="0" w:color="auto"/>
            </w:tcBorders>
            <w:vAlign w:val="center"/>
          </w:tcPr>
          <w:p w14:paraId="6AD176C8" w14:textId="77777777" w:rsidR="00942138" w:rsidRPr="000655E9" w:rsidRDefault="00942138" w:rsidP="00CB323B">
            <w:pPr>
              <w:pStyle w:val="20"/>
              <w:rPr>
                <w:noProof/>
                <w:sz w:val="16"/>
                <w:szCs w:val="16"/>
              </w:rPr>
            </w:pPr>
            <w:r w:rsidRPr="000655E9">
              <w:rPr>
                <w:rFonts w:hint="eastAsia"/>
                <w:noProof/>
                <w:sz w:val="16"/>
                <w:szCs w:val="16"/>
              </w:rPr>
              <w:t>护理前</w:t>
            </w:r>
          </w:p>
        </w:tc>
        <w:tc>
          <w:tcPr>
            <w:tcW w:w="0" w:type="auto"/>
            <w:tcBorders>
              <w:bottom w:val="single" w:sz="4" w:space="0" w:color="auto"/>
            </w:tcBorders>
            <w:vAlign w:val="center"/>
          </w:tcPr>
          <w:p w14:paraId="00C6B67E" w14:textId="77777777" w:rsidR="00942138" w:rsidRPr="000655E9" w:rsidRDefault="00942138" w:rsidP="00CB323B">
            <w:pPr>
              <w:pStyle w:val="20"/>
              <w:rPr>
                <w:noProof/>
                <w:sz w:val="16"/>
                <w:szCs w:val="16"/>
              </w:rPr>
            </w:pPr>
            <w:r w:rsidRPr="000655E9">
              <w:rPr>
                <w:rFonts w:hint="eastAsia"/>
                <w:noProof/>
                <w:sz w:val="16"/>
                <w:szCs w:val="16"/>
              </w:rPr>
              <w:t>护理后</w:t>
            </w:r>
          </w:p>
        </w:tc>
        <w:tc>
          <w:tcPr>
            <w:tcW w:w="0" w:type="auto"/>
            <w:tcBorders>
              <w:bottom w:val="single" w:sz="4" w:space="0" w:color="auto"/>
            </w:tcBorders>
            <w:vAlign w:val="center"/>
          </w:tcPr>
          <w:p w14:paraId="6253BF89" w14:textId="77777777" w:rsidR="00942138" w:rsidRPr="000655E9" w:rsidRDefault="00942138" w:rsidP="00CB323B">
            <w:pPr>
              <w:pStyle w:val="20"/>
              <w:rPr>
                <w:noProof/>
                <w:sz w:val="16"/>
                <w:szCs w:val="16"/>
              </w:rPr>
            </w:pPr>
            <w:r w:rsidRPr="000655E9">
              <w:rPr>
                <w:rFonts w:hint="eastAsia"/>
                <w:noProof/>
                <w:sz w:val="16"/>
                <w:szCs w:val="16"/>
              </w:rPr>
              <w:t>护理前</w:t>
            </w:r>
          </w:p>
        </w:tc>
        <w:tc>
          <w:tcPr>
            <w:tcW w:w="0" w:type="auto"/>
            <w:tcBorders>
              <w:bottom w:val="single" w:sz="4" w:space="0" w:color="auto"/>
            </w:tcBorders>
            <w:vAlign w:val="center"/>
          </w:tcPr>
          <w:p w14:paraId="41E7DAB7" w14:textId="77777777" w:rsidR="00942138" w:rsidRPr="000655E9" w:rsidRDefault="00942138" w:rsidP="00CB323B">
            <w:pPr>
              <w:pStyle w:val="20"/>
              <w:rPr>
                <w:noProof/>
                <w:sz w:val="16"/>
                <w:szCs w:val="16"/>
              </w:rPr>
            </w:pPr>
            <w:r w:rsidRPr="000655E9">
              <w:rPr>
                <w:rFonts w:hint="eastAsia"/>
                <w:noProof/>
                <w:sz w:val="16"/>
                <w:szCs w:val="16"/>
              </w:rPr>
              <w:t>护理后</w:t>
            </w:r>
          </w:p>
        </w:tc>
      </w:tr>
      <w:tr w:rsidR="00991E83" w:rsidRPr="000655E9" w14:paraId="0B741938" w14:textId="77777777" w:rsidTr="00A528B6">
        <w:trPr>
          <w:cantSplit/>
          <w:trHeight w:hRule="exact" w:val="397"/>
          <w:jc w:val="center"/>
        </w:trPr>
        <w:tc>
          <w:tcPr>
            <w:tcW w:w="0" w:type="auto"/>
            <w:tcBorders>
              <w:top w:val="single" w:sz="4" w:space="0" w:color="auto"/>
            </w:tcBorders>
            <w:vAlign w:val="center"/>
          </w:tcPr>
          <w:p w14:paraId="0234E952" w14:textId="77777777" w:rsidR="00942138" w:rsidRPr="000655E9" w:rsidRDefault="00942138" w:rsidP="00CB323B">
            <w:pPr>
              <w:pStyle w:val="20"/>
              <w:rPr>
                <w:noProof/>
                <w:sz w:val="16"/>
                <w:szCs w:val="16"/>
              </w:rPr>
            </w:pPr>
            <w:r w:rsidRPr="000655E9">
              <w:rPr>
                <w:rFonts w:hint="eastAsia"/>
                <w:noProof/>
                <w:sz w:val="16"/>
                <w:szCs w:val="16"/>
              </w:rPr>
              <w:t>对照组</w:t>
            </w:r>
          </w:p>
        </w:tc>
        <w:tc>
          <w:tcPr>
            <w:tcW w:w="0" w:type="auto"/>
            <w:tcBorders>
              <w:top w:val="single" w:sz="4" w:space="0" w:color="auto"/>
            </w:tcBorders>
            <w:vAlign w:val="center"/>
          </w:tcPr>
          <w:p w14:paraId="42E7A7CF" w14:textId="77777777" w:rsidR="00942138" w:rsidRPr="000655E9" w:rsidRDefault="00942138" w:rsidP="00CB323B">
            <w:pPr>
              <w:pStyle w:val="20"/>
              <w:rPr>
                <w:noProof/>
                <w:sz w:val="16"/>
                <w:szCs w:val="16"/>
              </w:rPr>
            </w:pPr>
            <w:r w:rsidRPr="000655E9">
              <w:rPr>
                <w:rFonts w:hint="eastAsia"/>
                <w:noProof/>
                <w:sz w:val="16"/>
                <w:szCs w:val="16"/>
              </w:rPr>
              <w:t>40</w:t>
            </w:r>
          </w:p>
        </w:tc>
        <w:tc>
          <w:tcPr>
            <w:tcW w:w="0" w:type="auto"/>
            <w:tcBorders>
              <w:top w:val="single" w:sz="4" w:space="0" w:color="auto"/>
            </w:tcBorders>
            <w:vAlign w:val="center"/>
          </w:tcPr>
          <w:p w14:paraId="4C1D92CF" w14:textId="77777777" w:rsidR="00942138" w:rsidRPr="000655E9" w:rsidRDefault="00942138" w:rsidP="00CB323B">
            <w:pPr>
              <w:pStyle w:val="20"/>
              <w:rPr>
                <w:noProof/>
                <w:sz w:val="16"/>
                <w:szCs w:val="16"/>
              </w:rPr>
            </w:pPr>
            <w:r w:rsidRPr="000655E9">
              <w:rPr>
                <w:rFonts w:hint="eastAsia"/>
                <w:noProof/>
                <w:sz w:val="16"/>
                <w:szCs w:val="16"/>
              </w:rPr>
              <w:t>11.40</w:t>
            </w:r>
            <w:r w:rsidRPr="000655E9">
              <w:rPr>
                <w:rFonts w:hint="eastAsia"/>
                <w:noProof/>
                <w:sz w:val="16"/>
                <w:szCs w:val="16"/>
              </w:rPr>
              <w:t>±</w:t>
            </w:r>
            <w:r w:rsidRPr="000655E9">
              <w:rPr>
                <w:rFonts w:hint="eastAsia"/>
                <w:noProof/>
                <w:sz w:val="16"/>
                <w:szCs w:val="16"/>
              </w:rPr>
              <w:t>2.15</w:t>
            </w:r>
          </w:p>
        </w:tc>
        <w:tc>
          <w:tcPr>
            <w:tcW w:w="0" w:type="auto"/>
            <w:tcBorders>
              <w:top w:val="single" w:sz="4" w:space="0" w:color="auto"/>
            </w:tcBorders>
            <w:vAlign w:val="center"/>
          </w:tcPr>
          <w:p w14:paraId="2595DB2E" w14:textId="77777777" w:rsidR="00942138" w:rsidRPr="000655E9" w:rsidRDefault="00942138" w:rsidP="00CB323B">
            <w:pPr>
              <w:pStyle w:val="20"/>
              <w:rPr>
                <w:noProof/>
                <w:sz w:val="16"/>
                <w:szCs w:val="16"/>
              </w:rPr>
            </w:pPr>
            <w:r w:rsidRPr="000655E9">
              <w:rPr>
                <w:rFonts w:hint="eastAsia"/>
                <w:noProof/>
                <w:sz w:val="16"/>
                <w:szCs w:val="16"/>
              </w:rPr>
              <w:t>16.44</w:t>
            </w:r>
            <w:r w:rsidRPr="000655E9">
              <w:rPr>
                <w:rFonts w:hint="eastAsia"/>
                <w:noProof/>
                <w:sz w:val="16"/>
                <w:szCs w:val="16"/>
              </w:rPr>
              <w:t>±</w:t>
            </w:r>
            <w:r w:rsidRPr="000655E9">
              <w:rPr>
                <w:rFonts w:hint="eastAsia"/>
                <w:noProof/>
                <w:sz w:val="16"/>
                <w:szCs w:val="16"/>
              </w:rPr>
              <w:t>2.37</w:t>
            </w:r>
          </w:p>
        </w:tc>
        <w:tc>
          <w:tcPr>
            <w:tcW w:w="0" w:type="auto"/>
            <w:tcBorders>
              <w:top w:val="single" w:sz="4" w:space="0" w:color="auto"/>
            </w:tcBorders>
            <w:vAlign w:val="center"/>
          </w:tcPr>
          <w:p w14:paraId="01062E3C" w14:textId="77777777" w:rsidR="00942138" w:rsidRPr="000655E9" w:rsidRDefault="00942138" w:rsidP="00CB323B">
            <w:pPr>
              <w:pStyle w:val="20"/>
              <w:rPr>
                <w:noProof/>
                <w:sz w:val="16"/>
                <w:szCs w:val="16"/>
              </w:rPr>
            </w:pPr>
            <w:r w:rsidRPr="000655E9">
              <w:rPr>
                <w:rFonts w:hint="eastAsia"/>
                <w:noProof/>
                <w:sz w:val="16"/>
                <w:szCs w:val="16"/>
              </w:rPr>
              <w:t>10.90</w:t>
            </w:r>
            <w:r w:rsidRPr="000655E9">
              <w:rPr>
                <w:rFonts w:hint="eastAsia"/>
                <w:noProof/>
                <w:sz w:val="16"/>
                <w:szCs w:val="16"/>
              </w:rPr>
              <w:t>±</w:t>
            </w:r>
            <w:r w:rsidRPr="000655E9">
              <w:rPr>
                <w:rFonts w:hint="eastAsia"/>
                <w:noProof/>
                <w:sz w:val="16"/>
                <w:szCs w:val="16"/>
              </w:rPr>
              <w:t>2.25</w:t>
            </w:r>
          </w:p>
        </w:tc>
        <w:tc>
          <w:tcPr>
            <w:tcW w:w="0" w:type="auto"/>
            <w:tcBorders>
              <w:top w:val="single" w:sz="4" w:space="0" w:color="auto"/>
            </w:tcBorders>
            <w:vAlign w:val="center"/>
          </w:tcPr>
          <w:p w14:paraId="652861F3" w14:textId="77777777" w:rsidR="00942138" w:rsidRPr="000655E9" w:rsidRDefault="00942138" w:rsidP="00CB323B">
            <w:pPr>
              <w:pStyle w:val="20"/>
              <w:rPr>
                <w:noProof/>
                <w:sz w:val="16"/>
                <w:szCs w:val="16"/>
              </w:rPr>
            </w:pPr>
            <w:r w:rsidRPr="000655E9">
              <w:rPr>
                <w:rFonts w:hint="eastAsia"/>
                <w:noProof/>
                <w:sz w:val="16"/>
                <w:szCs w:val="16"/>
              </w:rPr>
              <w:t>15.74</w:t>
            </w:r>
            <w:r w:rsidRPr="000655E9">
              <w:rPr>
                <w:rFonts w:hint="eastAsia"/>
                <w:noProof/>
                <w:sz w:val="16"/>
                <w:szCs w:val="16"/>
              </w:rPr>
              <w:t>±</w:t>
            </w:r>
            <w:r w:rsidRPr="000655E9">
              <w:rPr>
                <w:rFonts w:hint="eastAsia"/>
                <w:noProof/>
                <w:sz w:val="16"/>
                <w:szCs w:val="16"/>
              </w:rPr>
              <w:t>2.36</w:t>
            </w:r>
          </w:p>
        </w:tc>
        <w:tc>
          <w:tcPr>
            <w:tcW w:w="0" w:type="auto"/>
            <w:tcBorders>
              <w:top w:val="single" w:sz="4" w:space="0" w:color="auto"/>
            </w:tcBorders>
            <w:vAlign w:val="center"/>
          </w:tcPr>
          <w:p w14:paraId="5942A349" w14:textId="77777777" w:rsidR="00942138" w:rsidRPr="000655E9" w:rsidRDefault="00942138" w:rsidP="00CB323B">
            <w:pPr>
              <w:pStyle w:val="20"/>
              <w:rPr>
                <w:noProof/>
                <w:sz w:val="16"/>
                <w:szCs w:val="16"/>
              </w:rPr>
            </w:pPr>
            <w:r w:rsidRPr="000655E9">
              <w:rPr>
                <w:rFonts w:hint="eastAsia"/>
                <w:noProof/>
                <w:sz w:val="16"/>
                <w:szCs w:val="16"/>
              </w:rPr>
              <w:t>11.06</w:t>
            </w:r>
            <w:r w:rsidRPr="000655E9">
              <w:rPr>
                <w:rFonts w:hint="eastAsia"/>
                <w:noProof/>
                <w:sz w:val="16"/>
                <w:szCs w:val="16"/>
              </w:rPr>
              <w:t>±</w:t>
            </w:r>
            <w:r w:rsidRPr="000655E9">
              <w:rPr>
                <w:rFonts w:hint="eastAsia"/>
                <w:noProof/>
                <w:sz w:val="16"/>
                <w:szCs w:val="16"/>
              </w:rPr>
              <w:t>2.30</w:t>
            </w:r>
          </w:p>
        </w:tc>
        <w:tc>
          <w:tcPr>
            <w:tcW w:w="0" w:type="auto"/>
            <w:tcBorders>
              <w:top w:val="single" w:sz="4" w:space="0" w:color="auto"/>
            </w:tcBorders>
            <w:vAlign w:val="center"/>
          </w:tcPr>
          <w:p w14:paraId="6C7EFE0F" w14:textId="77777777" w:rsidR="00942138" w:rsidRPr="000655E9" w:rsidRDefault="00942138" w:rsidP="00CB323B">
            <w:pPr>
              <w:pStyle w:val="20"/>
              <w:rPr>
                <w:noProof/>
                <w:sz w:val="16"/>
                <w:szCs w:val="16"/>
              </w:rPr>
            </w:pPr>
            <w:r w:rsidRPr="000655E9">
              <w:rPr>
                <w:rFonts w:hint="eastAsia"/>
                <w:noProof/>
                <w:sz w:val="16"/>
                <w:szCs w:val="16"/>
              </w:rPr>
              <w:t>16.29</w:t>
            </w:r>
            <w:r w:rsidRPr="000655E9">
              <w:rPr>
                <w:rFonts w:hint="eastAsia"/>
                <w:noProof/>
                <w:sz w:val="16"/>
                <w:szCs w:val="16"/>
              </w:rPr>
              <w:t>±</w:t>
            </w:r>
            <w:r w:rsidRPr="000655E9">
              <w:rPr>
                <w:rFonts w:hint="eastAsia"/>
                <w:noProof/>
                <w:sz w:val="16"/>
                <w:szCs w:val="16"/>
              </w:rPr>
              <w:t>2.27</w:t>
            </w:r>
          </w:p>
        </w:tc>
        <w:tc>
          <w:tcPr>
            <w:tcW w:w="0" w:type="auto"/>
            <w:tcBorders>
              <w:top w:val="single" w:sz="4" w:space="0" w:color="auto"/>
            </w:tcBorders>
            <w:vAlign w:val="center"/>
          </w:tcPr>
          <w:p w14:paraId="5EE57DC8" w14:textId="77777777" w:rsidR="00942138" w:rsidRPr="000655E9" w:rsidRDefault="00942138" w:rsidP="00CB323B">
            <w:pPr>
              <w:pStyle w:val="20"/>
              <w:rPr>
                <w:noProof/>
                <w:sz w:val="16"/>
                <w:szCs w:val="16"/>
              </w:rPr>
            </w:pPr>
            <w:r w:rsidRPr="000655E9">
              <w:rPr>
                <w:rFonts w:hint="eastAsia"/>
                <w:noProof/>
                <w:sz w:val="16"/>
                <w:szCs w:val="16"/>
              </w:rPr>
              <w:t>10.70</w:t>
            </w:r>
            <w:r w:rsidRPr="000655E9">
              <w:rPr>
                <w:rFonts w:hint="eastAsia"/>
                <w:noProof/>
                <w:sz w:val="16"/>
                <w:szCs w:val="16"/>
              </w:rPr>
              <w:t>±</w:t>
            </w:r>
            <w:r w:rsidRPr="000655E9">
              <w:rPr>
                <w:rFonts w:hint="eastAsia"/>
                <w:noProof/>
                <w:sz w:val="16"/>
                <w:szCs w:val="16"/>
              </w:rPr>
              <w:t>2.20</w:t>
            </w:r>
          </w:p>
        </w:tc>
        <w:tc>
          <w:tcPr>
            <w:tcW w:w="0" w:type="auto"/>
            <w:tcBorders>
              <w:top w:val="single" w:sz="4" w:space="0" w:color="auto"/>
            </w:tcBorders>
            <w:vAlign w:val="center"/>
          </w:tcPr>
          <w:p w14:paraId="25175712" w14:textId="77777777" w:rsidR="00942138" w:rsidRPr="000655E9" w:rsidRDefault="00942138" w:rsidP="00CB323B">
            <w:pPr>
              <w:pStyle w:val="20"/>
              <w:rPr>
                <w:noProof/>
                <w:sz w:val="16"/>
                <w:szCs w:val="16"/>
              </w:rPr>
            </w:pPr>
            <w:r w:rsidRPr="000655E9">
              <w:rPr>
                <w:rFonts w:hint="eastAsia"/>
                <w:noProof/>
                <w:sz w:val="16"/>
                <w:szCs w:val="16"/>
              </w:rPr>
              <w:t>15.94</w:t>
            </w:r>
            <w:r w:rsidRPr="000655E9">
              <w:rPr>
                <w:rFonts w:hint="eastAsia"/>
                <w:noProof/>
                <w:sz w:val="16"/>
                <w:szCs w:val="16"/>
              </w:rPr>
              <w:t>±</w:t>
            </w:r>
            <w:r w:rsidRPr="000655E9">
              <w:rPr>
                <w:rFonts w:hint="eastAsia"/>
                <w:noProof/>
                <w:sz w:val="16"/>
                <w:szCs w:val="16"/>
              </w:rPr>
              <w:t>2.37</w:t>
            </w:r>
          </w:p>
        </w:tc>
      </w:tr>
      <w:tr w:rsidR="00991E83" w:rsidRPr="000655E9" w14:paraId="34EE7539" w14:textId="77777777" w:rsidTr="00A528B6">
        <w:trPr>
          <w:cantSplit/>
          <w:trHeight w:hRule="exact" w:val="397"/>
          <w:jc w:val="center"/>
        </w:trPr>
        <w:tc>
          <w:tcPr>
            <w:tcW w:w="0" w:type="auto"/>
            <w:vAlign w:val="center"/>
          </w:tcPr>
          <w:p w14:paraId="7FF83E59" w14:textId="77777777" w:rsidR="00942138" w:rsidRPr="000655E9" w:rsidRDefault="00942138" w:rsidP="00CB323B">
            <w:pPr>
              <w:pStyle w:val="20"/>
              <w:rPr>
                <w:noProof/>
                <w:sz w:val="16"/>
                <w:szCs w:val="16"/>
              </w:rPr>
            </w:pPr>
            <w:r w:rsidRPr="000655E9">
              <w:rPr>
                <w:rFonts w:hint="eastAsia"/>
                <w:noProof/>
                <w:sz w:val="16"/>
                <w:szCs w:val="16"/>
              </w:rPr>
              <w:t>观察组</w:t>
            </w:r>
          </w:p>
        </w:tc>
        <w:tc>
          <w:tcPr>
            <w:tcW w:w="0" w:type="auto"/>
            <w:vAlign w:val="center"/>
          </w:tcPr>
          <w:p w14:paraId="717CE7B2" w14:textId="77777777" w:rsidR="00942138" w:rsidRPr="000655E9" w:rsidRDefault="00942138" w:rsidP="00CB323B">
            <w:pPr>
              <w:pStyle w:val="20"/>
              <w:rPr>
                <w:noProof/>
                <w:sz w:val="16"/>
                <w:szCs w:val="16"/>
              </w:rPr>
            </w:pPr>
            <w:r w:rsidRPr="000655E9">
              <w:rPr>
                <w:rFonts w:hint="eastAsia"/>
                <w:noProof/>
                <w:sz w:val="16"/>
                <w:szCs w:val="16"/>
              </w:rPr>
              <w:t>40</w:t>
            </w:r>
          </w:p>
        </w:tc>
        <w:tc>
          <w:tcPr>
            <w:tcW w:w="0" w:type="auto"/>
            <w:vAlign w:val="center"/>
          </w:tcPr>
          <w:p w14:paraId="5FD1922C" w14:textId="77777777" w:rsidR="00942138" w:rsidRPr="000655E9" w:rsidRDefault="00942138" w:rsidP="00CB323B">
            <w:pPr>
              <w:pStyle w:val="20"/>
              <w:rPr>
                <w:noProof/>
                <w:sz w:val="16"/>
                <w:szCs w:val="16"/>
              </w:rPr>
            </w:pPr>
            <w:r w:rsidRPr="000655E9">
              <w:rPr>
                <w:rFonts w:hint="eastAsia"/>
                <w:noProof/>
                <w:sz w:val="16"/>
                <w:szCs w:val="16"/>
              </w:rPr>
              <w:t>11.30</w:t>
            </w:r>
            <w:r w:rsidRPr="000655E9">
              <w:rPr>
                <w:rFonts w:hint="eastAsia"/>
                <w:noProof/>
                <w:sz w:val="16"/>
                <w:szCs w:val="16"/>
              </w:rPr>
              <w:t>±</w:t>
            </w:r>
            <w:r w:rsidRPr="000655E9">
              <w:rPr>
                <w:rFonts w:hint="eastAsia"/>
                <w:noProof/>
                <w:sz w:val="16"/>
                <w:szCs w:val="16"/>
              </w:rPr>
              <w:t>2.19</w:t>
            </w:r>
          </w:p>
        </w:tc>
        <w:tc>
          <w:tcPr>
            <w:tcW w:w="0" w:type="auto"/>
            <w:vAlign w:val="center"/>
          </w:tcPr>
          <w:p w14:paraId="05E17B3A" w14:textId="77777777" w:rsidR="00942138" w:rsidRPr="000655E9" w:rsidRDefault="00942138" w:rsidP="00CB323B">
            <w:pPr>
              <w:pStyle w:val="20"/>
              <w:rPr>
                <w:noProof/>
                <w:sz w:val="16"/>
                <w:szCs w:val="16"/>
              </w:rPr>
            </w:pPr>
            <w:r w:rsidRPr="000655E9">
              <w:rPr>
                <w:rFonts w:hint="eastAsia"/>
                <w:noProof/>
                <w:sz w:val="16"/>
                <w:szCs w:val="16"/>
              </w:rPr>
              <w:t>21.74</w:t>
            </w:r>
            <w:r w:rsidRPr="000655E9">
              <w:rPr>
                <w:rFonts w:hint="eastAsia"/>
                <w:noProof/>
                <w:sz w:val="16"/>
                <w:szCs w:val="16"/>
              </w:rPr>
              <w:t>±</w:t>
            </w:r>
            <w:r w:rsidRPr="000655E9">
              <w:rPr>
                <w:rFonts w:hint="eastAsia"/>
                <w:noProof/>
                <w:sz w:val="16"/>
                <w:szCs w:val="16"/>
              </w:rPr>
              <w:t>2.05</w:t>
            </w:r>
          </w:p>
        </w:tc>
        <w:tc>
          <w:tcPr>
            <w:tcW w:w="0" w:type="auto"/>
            <w:vAlign w:val="center"/>
          </w:tcPr>
          <w:p w14:paraId="3641205C" w14:textId="77777777" w:rsidR="00942138" w:rsidRPr="000655E9" w:rsidRDefault="00942138" w:rsidP="00CB323B">
            <w:pPr>
              <w:pStyle w:val="20"/>
              <w:rPr>
                <w:noProof/>
                <w:sz w:val="16"/>
                <w:szCs w:val="16"/>
              </w:rPr>
            </w:pPr>
            <w:r w:rsidRPr="000655E9">
              <w:rPr>
                <w:rFonts w:hint="eastAsia"/>
                <w:noProof/>
                <w:sz w:val="16"/>
                <w:szCs w:val="16"/>
              </w:rPr>
              <w:t>10.90</w:t>
            </w:r>
            <w:r w:rsidRPr="000655E9">
              <w:rPr>
                <w:rFonts w:hint="eastAsia"/>
                <w:noProof/>
                <w:sz w:val="16"/>
                <w:szCs w:val="16"/>
              </w:rPr>
              <w:t>±</w:t>
            </w:r>
            <w:r w:rsidRPr="000655E9">
              <w:rPr>
                <w:rFonts w:hint="eastAsia"/>
                <w:noProof/>
                <w:sz w:val="16"/>
                <w:szCs w:val="16"/>
              </w:rPr>
              <w:t>2.33</w:t>
            </w:r>
          </w:p>
        </w:tc>
        <w:tc>
          <w:tcPr>
            <w:tcW w:w="0" w:type="auto"/>
            <w:vAlign w:val="center"/>
          </w:tcPr>
          <w:p w14:paraId="7B833D6A" w14:textId="77777777" w:rsidR="00942138" w:rsidRPr="000655E9" w:rsidRDefault="00942138" w:rsidP="00CB323B">
            <w:pPr>
              <w:pStyle w:val="20"/>
              <w:rPr>
                <w:noProof/>
                <w:sz w:val="16"/>
                <w:szCs w:val="16"/>
              </w:rPr>
            </w:pPr>
            <w:r w:rsidRPr="000655E9">
              <w:rPr>
                <w:rFonts w:hint="eastAsia"/>
                <w:noProof/>
                <w:sz w:val="16"/>
                <w:szCs w:val="16"/>
              </w:rPr>
              <w:t>22.03</w:t>
            </w:r>
            <w:r w:rsidRPr="000655E9">
              <w:rPr>
                <w:rFonts w:hint="eastAsia"/>
                <w:noProof/>
                <w:sz w:val="16"/>
                <w:szCs w:val="16"/>
              </w:rPr>
              <w:t>±</w:t>
            </w:r>
            <w:r w:rsidRPr="000655E9">
              <w:rPr>
                <w:rFonts w:hint="eastAsia"/>
                <w:noProof/>
                <w:sz w:val="16"/>
                <w:szCs w:val="16"/>
              </w:rPr>
              <w:t>2.15</w:t>
            </w:r>
          </w:p>
        </w:tc>
        <w:tc>
          <w:tcPr>
            <w:tcW w:w="0" w:type="auto"/>
            <w:vAlign w:val="center"/>
          </w:tcPr>
          <w:p w14:paraId="74D7FD19" w14:textId="77777777" w:rsidR="00942138" w:rsidRPr="000655E9" w:rsidRDefault="00942138" w:rsidP="00CB323B">
            <w:pPr>
              <w:pStyle w:val="20"/>
              <w:rPr>
                <w:noProof/>
                <w:sz w:val="16"/>
                <w:szCs w:val="16"/>
              </w:rPr>
            </w:pPr>
            <w:r w:rsidRPr="000655E9">
              <w:rPr>
                <w:rFonts w:hint="eastAsia"/>
                <w:noProof/>
                <w:sz w:val="16"/>
                <w:szCs w:val="16"/>
              </w:rPr>
              <w:t>11.10</w:t>
            </w:r>
            <w:r w:rsidRPr="000655E9">
              <w:rPr>
                <w:rFonts w:hint="eastAsia"/>
                <w:noProof/>
                <w:sz w:val="16"/>
                <w:szCs w:val="16"/>
              </w:rPr>
              <w:t>±</w:t>
            </w:r>
            <w:r w:rsidRPr="000655E9">
              <w:rPr>
                <w:rFonts w:hint="eastAsia"/>
                <w:noProof/>
                <w:sz w:val="16"/>
                <w:szCs w:val="16"/>
              </w:rPr>
              <w:t>2.25</w:t>
            </w:r>
          </w:p>
        </w:tc>
        <w:tc>
          <w:tcPr>
            <w:tcW w:w="0" w:type="auto"/>
            <w:vAlign w:val="center"/>
          </w:tcPr>
          <w:p w14:paraId="1D159003" w14:textId="77777777" w:rsidR="00942138" w:rsidRPr="000655E9" w:rsidRDefault="00942138" w:rsidP="00CB323B">
            <w:pPr>
              <w:pStyle w:val="20"/>
              <w:rPr>
                <w:noProof/>
                <w:sz w:val="16"/>
                <w:szCs w:val="16"/>
              </w:rPr>
            </w:pPr>
            <w:r w:rsidRPr="000655E9">
              <w:rPr>
                <w:rFonts w:hint="eastAsia"/>
                <w:noProof/>
                <w:sz w:val="16"/>
                <w:szCs w:val="16"/>
              </w:rPr>
              <w:t>21.83</w:t>
            </w:r>
            <w:r w:rsidRPr="000655E9">
              <w:rPr>
                <w:rFonts w:hint="eastAsia"/>
                <w:noProof/>
                <w:sz w:val="16"/>
                <w:szCs w:val="16"/>
              </w:rPr>
              <w:t>±</w:t>
            </w:r>
            <w:r w:rsidRPr="000655E9">
              <w:rPr>
                <w:rFonts w:hint="eastAsia"/>
                <w:noProof/>
                <w:sz w:val="16"/>
                <w:szCs w:val="16"/>
              </w:rPr>
              <w:t>2.14</w:t>
            </w:r>
          </w:p>
        </w:tc>
        <w:tc>
          <w:tcPr>
            <w:tcW w:w="0" w:type="auto"/>
            <w:vAlign w:val="center"/>
          </w:tcPr>
          <w:p w14:paraId="5F42742B" w14:textId="77777777" w:rsidR="00942138" w:rsidRPr="000655E9" w:rsidRDefault="00942138" w:rsidP="00CB323B">
            <w:pPr>
              <w:pStyle w:val="20"/>
              <w:rPr>
                <w:noProof/>
                <w:sz w:val="16"/>
                <w:szCs w:val="16"/>
              </w:rPr>
            </w:pPr>
            <w:r w:rsidRPr="000655E9">
              <w:rPr>
                <w:rFonts w:hint="eastAsia"/>
                <w:noProof/>
                <w:sz w:val="16"/>
                <w:szCs w:val="16"/>
              </w:rPr>
              <w:t>10.80</w:t>
            </w:r>
            <w:r w:rsidRPr="000655E9">
              <w:rPr>
                <w:rFonts w:hint="eastAsia"/>
                <w:noProof/>
                <w:sz w:val="16"/>
                <w:szCs w:val="16"/>
              </w:rPr>
              <w:t>±</w:t>
            </w:r>
            <w:r w:rsidRPr="000655E9">
              <w:rPr>
                <w:rFonts w:hint="eastAsia"/>
                <w:noProof/>
                <w:sz w:val="16"/>
                <w:szCs w:val="16"/>
              </w:rPr>
              <w:t>2.23</w:t>
            </w:r>
          </w:p>
        </w:tc>
        <w:tc>
          <w:tcPr>
            <w:tcW w:w="0" w:type="auto"/>
            <w:vAlign w:val="center"/>
          </w:tcPr>
          <w:p w14:paraId="136F6E7D" w14:textId="77777777" w:rsidR="00942138" w:rsidRPr="000655E9" w:rsidRDefault="00942138" w:rsidP="00CB323B">
            <w:pPr>
              <w:pStyle w:val="20"/>
              <w:rPr>
                <w:noProof/>
                <w:sz w:val="16"/>
                <w:szCs w:val="16"/>
              </w:rPr>
            </w:pPr>
            <w:r w:rsidRPr="000655E9">
              <w:rPr>
                <w:rFonts w:hint="eastAsia"/>
                <w:noProof/>
                <w:sz w:val="16"/>
                <w:szCs w:val="16"/>
              </w:rPr>
              <w:t>22.19</w:t>
            </w:r>
            <w:r w:rsidRPr="000655E9">
              <w:rPr>
                <w:rFonts w:hint="eastAsia"/>
                <w:noProof/>
                <w:sz w:val="16"/>
                <w:szCs w:val="16"/>
              </w:rPr>
              <w:t>±</w:t>
            </w:r>
            <w:r w:rsidRPr="000655E9">
              <w:rPr>
                <w:rFonts w:hint="eastAsia"/>
                <w:noProof/>
                <w:sz w:val="16"/>
                <w:szCs w:val="16"/>
              </w:rPr>
              <w:t>2.10</w:t>
            </w:r>
          </w:p>
        </w:tc>
      </w:tr>
      <w:tr w:rsidR="00991E83" w:rsidRPr="000655E9" w14:paraId="37843FBE" w14:textId="77777777" w:rsidTr="00A528B6">
        <w:trPr>
          <w:cantSplit/>
          <w:trHeight w:hRule="exact" w:val="397"/>
          <w:jc w:val="center"/>
        </w:trPr>
        <w:tc>
          <w:tcPr>
            <w:tcW w:w="0" w:type="auto"/>
            <w:vAlign w:val="center"/>
          </w:tcPr>
          <w:p w14:paraId="3B13CDF2" w14:textId="77777777" w:rsidR="00942138" w:rsidRPr="000655E9" w:rsidRDefault="00942138" w:rsidP="00CB323B">
            <w:pPr>
              <w:pStyle w:val="20"/>
              <w:rPr>
                <w:noProof/>
                <w:sz w:val="16"/>
                <w:szCs w:val="16"/>
              </w:rPr>
            </w:pPr>
            <w:r w:rsidRPr="000655E9">
              <w:rPr>
                <w:rFonts w:hint="eastAsia"/>
                <w:noProof/>
                <w:sz w:val="16"/>
                <w:szCs w:val="16"/>
              </w:rPr>
              <w:t>t</w:t>
            </w:r>
            <w:r w:rsidRPr="000655E9">
              <w:rPr>
                <w:rFonts w:hint="eastAsia"/>
                <w:noProof/>
                <w:sz w:val="16"/>
                <w:szCs w:val="16"/>
              </w:rPr>
              <w:t>值</w:t>
            </w:r>
          </w:p>
        </w:tc>
        <w:tc>
          <w:tcPr>
            <w:tcW w:w="0" w:type="auto"/>
            <w:vAlign w:val="center"/>
          </w:tcPr>
          <w:p w14:paraId="01D08646" w14:textId="77777777" w:rsidR="00942138" w:rsidRPr="000655E9" w:rsidRDefault="00942138" w:rsidP="00CB323B">
            <w:pPr>
              <w:pStyle w:val="20"/>
              <w:rPr>
                <w:noProof/>
                <w:sz w:val="16"/>
                <w:szCs w:val="16"/>
              </w:rPr>
            </w:pPr>
            <w:r w:rsidRPr="000655E9">
              <w:rPr>
                <w:rFonts w:hint="eastAsia"/>
                <w:noProof/>
                <w:sz w:val="16"/>
                <w:szCs w:val="16"/>
              </w:rPr>
              <w:t>-</w:t>
            </w:r>
          </w:p>
        </w:tc>
        <w:tc>
          <w:tcPr>
            <w:tcW w:w="0" w:type="auto"/>
            <w:vAlign w:val="center"/>
          </w:tcPr>
          <w:p w14:paraId="37BBD83D" w14:textId="77777777" w:rsidR="00942138" w:rsidRPr="000655E9" w:rsidRDefault="00942138" w:rsidP="00CB323B">
            <w:pPr>
              <w:pStyle w:val="20"/>
              <w:rPr>
                <w:noProof/>
                <w:sz w:val="16"/>
                <w:szCs w:val="16"/>
              </w:rPr>
            </w:pPr>
            <w:r w:rsidRPr="000655E9">
              <w:rPr>
                <w:rFonts w:hint="eastAsia"/>
                <w:noProof/>
                <w:sz w:val="16"/>
                <w:szCs w:val="16"/>
              </w:rPr>
              <w:t>0.207</w:t>
            </w:r>
          </w:p>
        </w:tc>
        <w:tc>
          <w:tcPr>
            <w:tcW w:w="0" w:type="auto"/>
            <w:vAlign w:val="center"/>
          </w:tcPr>
          <w:p w14:paraId="3C636777" w14:textId="77777777" w:rsidR="00942138" w:rsidRPr="000655E9" w:rsidRDefault="00942138" w:rsidP="00CB323B">
            <w:pPr>
              <w:pStyle w:val="20"/>
              <w:rPr>
                <w:noProof/>
                <w:sz w:val="16"/>
                <w:szCs w:val="16"/>
              </w:rPr>
            </w:pPr>
            <w:r w:rsidRPr="000655E9">
              <w:rPr>
                <w:rFonts w:hint="eastAsia"/>
                <w:noProof/>
                <w:sz w:val="16"/>
                <w:szCs w:val="16"/>
              </w:rPr>
              <w:t>10.592</w:t>
            </w:r>
          </w:p>
        </w:tc>
        <w:tc>
          <w:tcPr>
            <w:tcW w:w="0" w:type="auto"/>
            <w:vAlign w:val="center"/>
          </w:tcPr>
          <w:p w14:paraId="4C851FC3" w14:textId="77777777" w:rsidR="00942138" w:rsidRPr="000655E9" w:rsidRDefault="00942138" w:rsidP="00CB323B">
            <w:pPr>
              <w:pStyle w:val="20"/>
              <w:rPr>
                <w:noProof/>
                <w:sz w:val="16"/>
                <w:szCs w:val="16"/>
              </w:rPr>
            </w:pPr>
            <w:r w:rsidRPr="000655E9">
              <w:rPr>
                <w:rFonts w:hint="eastAsia"/>
                <w:noProof/>
                <w:sz w:val="16"/>
                <w:szCs w:val="16"/>
              </w:rPr>
              <w:t>0.000</w:t>
            </w:r>
          </w:p>
        </w:tc>
        <w:tc>
          <w:tcPr>
            <w:tcW w:w="0" w:type="auto"/>
            <w:vAlign w:val="center"/>
          </w:tcPr>
          <w:p w14:paraId="2A206C62" w14:textId="77777777" w:rsidR="00942138" w:rsidRPr="000655E9" w:rsidRDefault="00942138" w:rsidP="00CB323B">
            <w:pPr>
              <w:pStyle w:val="20"/>
              <w:rPr>
                <w:noProof/>
                <w:sz w:val="16"/>
                <w:szCs w:val="16"/>
              </w:rPr>
            </w:pPr>
            <w:r w:rsidRPr="000655E9">
              <w:rPr>
                <w:rFonts w:hint="eastAsia"/>
                <w:noProof/>
                <w:sz w:val="16"/>
                <w:szCs w:val="16"/>
              </w:rPr>
              <w:t>12.412</w:t>
            </w:r>
          </w:p>
        </w:tc>
        <w:tc>
          <w:tcPr>
            <w:tcW w:w="0" w:type="auto"/>
            <w:vAlign w:val="center"/>
          </w:tcPr>
          <w:p w14:paraId="38EABEB3" w14:textId="77777777" w:rsidR="00942138" w:rsidRPr="000655E9" w:rsidRDefault="00942138" w:rsidP="00CB323B">
            <w:pPr>
              <w:pStyle w:val="20"/>
              <w:rPr>
                <w:noProof/>
                <w:sz w:val="16"/>
                <w:szCs w:val="16"/>
              </w:rPr>
            </w:pPr>
            <w:r w:rsidRPr="000655E9">
              <w:rPr>
                <w:rFonts w:hint="eastAsia"/>
                <w:noProof/>
                <w:sz w:val="16"/>
                <w:szCs w:val="16"/>
              </w:rPr>
              <w:t>0.079</w:t>
            </w:r>
          </w:p>
        </w:tc>
        <w:tc>
          <w:tcPr>
            <w:tcW w:w="0" w:type="auto"/>
            <w:vAlign w:val="center"/>
          </w:tcPr>
          <w:p w14:paraId="20A29D5D" w14:textId="77777777" w:rsidR="00942138" w:rsidRPr="000655E9" w:rsidRDefault="00942138" w:rsidP="00CB323B">
            <w:pPr>
              <w:pStyle w:val="20"/>
              <w:rPr>
                <w:noProof/>
                <w:sz w:val="16"/>
                <w:szCs w:val="16"/>
              </w:rPr>
            </w:pPr>
            <w:r w:rsidRPr="000655E9">
              <w:rPr>
                <w:rFonts w:hint="eastAsia"/>
                <w:noProof/>
                <w:sz w:val="16"/>
                <w:szCs w:val="16"/>
              </w:rPr>
              <w:t>11.277</w:t>
            </w:r>
          </w:p>
        </w:tc>
        <w:tc>
          <w:tcPr>
            <w:tcW w:w="0" w:type="auto"/>
            <w:vAlign w:val="center"/>
          </w:tcPr>
          <w:p w14:paraId="197BC571" w14:textId="77777777" w:rsidR="00942138" w:rsidRPr="000655E9" w:rsidRDefault="00942138" w:rsidP="00CB323B">
            <w:pPr>
              <w:pStyle w:val="20"/>
              <w:rPr>
                <w:noProof/>
                <w:sz w:val="16"/>
                <w:szCs w:val="16"/>
              </w:rPr>
            </w:pPr>
            <w:r w:rsidRPr="000655E9">
              <w:rPr>
                <w:rFonts w:hint="eastAsia"/>
                <w:noProof/>
                <w:sz w:val="16"/>
                <w:szCs w:val="16"/>
              </w:rPr>
              <w:t>0.202</w:t>
            </w:r>
          </w:p>
        </w:tc>
        <w:tc>
          <w:tcPr>
            <w:tcW w:w="0" w:type="auto"/>
            <w:vAlign w:val="center"/>
          </w:tcPr>
          <w:p w14:paraId="3C522C8F" w14:textId="77777777" w:rsidR="00942138" w:rsidRPr="000655E9" w:rsidRDefault="00942138" w:rsidP="00CB323B">
            <w:pPr>
              <w:pStyle w:val="20"/>
              <w:rPr>
                <w:noProof/>
                <w:sz w:val="16"/>
                <w:szCs w:val="16"/>
              </w:rPr>
            </w:pPr>
            <w:r w:rsidRPr="000655E9">
              <w:rPr>
                <w:rFonts w:hint="eastAsia"/>
                <w:noProof/>
                <w:sz w:val="16"/>
                <w:szCs w:val="16"/>
              </w:rPr>
              <w:t>12.505</w:t>
            </w:r>
          </w:p>
        </w:tc>
      </w:tr>
      <w:tr w:rsidR="00991E83" w:rsidRPr="000655E9" w14:paraId="20BC2DC9" w14:textId="77777777" w:rsidTr="00A528B6">
        <w:trPr>
          <w:cantSplit/>
          <w:trHeight w:hRule="exact" w:val="397"/>
          <w:jc w:val="center"/>
        </w:trPr>
        <w:tc>
          <w:tcPr>
            <w:tcW w:w="0" w:type="auto"/>
            <w:vAlign w:val="center"/>
          </w:tcPr>
          <w:p w14:paraId="678E3509" w14:textId="77777777" w:rsidR="00942138" w:rsidRPr="000655E9" w:rsidRDefault="00942138" w:rsidP="00CB323B">
            <w:pPr>
              <w:pStyle w:val="20"/>
              <w:rPr>
                <w:noProof/>
                <w:sz w:val="16"/>
                <w:szCs w:val="16"/>
              </w:rPr>
            </w:pPr>
            <w:r w:rsidRPr="000655E9">
              <w:rPr>
                <w:rFonts w:hint="eastAsia"/>
                <w:noProof/>
                <w:sz w:val="16"/>
                <w:szCs w:val="16"/>
              </w:rPr>
              <w:t>P</w:t>
            </w:r>
            <w:r w:rsidRPr="000655E9">
              <w:rPr>
                <w:rFonts w:hint="eastAsia"/>
                <w:noProof/>
                <w:sz w:val="16"/>
                <w:szCs w:val="16"/>
              </w:rPr>
              <w:t>值</w:t>
            </w:r>
          </w:p>
        </w:tc>
        <w:tc>
          <w:tcPr>
            <w:tcW w:w="0" w:type="auto"/>
            <w:vAlign w:val="center"/>
          </w:tcPr>
          <w:p w14:paraId="55959261" w14:textId="77777777" w:rsidR="00942138" w:rsidRPr="000655E9" w:rsidRDefault="00942138" w:rsidP="00CB323B">
            <w:pPr>
              <w:pStyle w:val="20"/>
              <w:rPr>
                <w:noProof/>
                <w:sz w:val="16"/>
                <w:szCs w:val="16"/>
              </w:rPr>
            </w:pPr>
            <w:r w:rsidRPr="000655E9">
              <w:rPr>
                <w:rFonts w:hint="eastAsia"/>
                <w:noProof/>
                <w:sz w:val="16"/>
                <w:szCs w:val="16"/>
              </w:rPr>
              <w:t>-</w:t>
            </w:r>
          </w:p>
        </w:tc>
        <w:tc>
          <w:tcPr>
            <w:tcW w:w="0" w:type="auto"/>
            <w:vAlign w:val="center"/>
          </w:tcPr>
          <w:p w14:paraId="661D7398" w14:textId="77777777" w:rsidR="00942138" w:rsidRPr="000655E9" w:rsidRDefault="00942138" w:rsidP="00CB323B">
            <w:pPr>
              <w:pStyle w:val="20"/>
              <w:rPr>
                <w:noProof/>
                <w:sz w:val="16"/>
                <w:szCs w:val="16"/>
              </w:rPr>
            </w:pPr>
            <w:r w:rsidRPr="000655E9">
              <w:rPr>
                <w:rFonts w:hint="eastAsia"/>
                <w:noProof/>
                <w:sz w:val="16"/>
                <w:szCs w:val="16"/>
              </w:rPr>
              <w:t>&gt;0.05</w:t>
            </w:r>
          </w:p>
        </w:tc>
        <w:tc>
          <w:tcPr>
            <w:tcW w:w="0" w:type="auto"/>
            <w:vAlign w:val="center"/>
          </w:tcPr>
          <w:p w14:paraId="12E87EB0" w14:textId="77777777" w:rsidR="00942138" w:rsidRPr="000655E9" w:rsidRDefault="00942138" w:rsidP="00CB323B">
            <w:pPr>
              <w:pStyle w:val="20"/>
              <w:rPr>
                <w:noProof/>
                <w:sz w:val="16"/>
                <w:szCs w:val="16"/>
              </w:rPr>
            </w:pPr>
            <w:r w:rsidRPr="000655E9">
              <w:rPr>
                <w:rFonts w:hint="eastAsia"/>
                <w:noProof/>
                <w:sz w:val="16"/>
                <w:szCs w:val="16"/>
              </w:rPr>
              <w:t>﹤</w:t>
            </w:r>
            <w:r w:rsidRPr="000655E9">
              <w:rPr>
                <w:rFonts w:hint="eastAsia"/>
                <w:noProof/>
                <w:sz w:val="16"/>
                <w:szCs w:val="16"/>
              </w:rPr>
              <w:t>0.05</w:t>
            </w:r>
          </w:p>
        </w:tc>
        <w:tc>
          <w:tcPr>
            <w:tcW w:w="0" w:type="auto"/>
            <w:vAlign w:val="center"/>
          </w:tcPr>
          <w:p w14:paraId="7C50F210" w14:textId="77777777" w:rsidR="00942138" w:rsidRPr="000655E9" w:rsidRDefault="00942138" w:rsidP="00CB323B">
            <w:pPr>
              <w:pStyle w:val="20"/>
              <w:rPr>
                <w:noProof/>
                <w:sz w:val="16"/>
                <w:szCs w:val="16"/>
              </w:rPr>
            </w:pPr>
            <w:r w:rsidRPr="000655E9">
              <w:rPr>
                <w:rFonts w:hint="eastAsia"/>
                <w:noProof/>
                <w:sz w:val="16"/>
                <w:szCs w:val="16"/>
              </w:rPr>
              <w:t>&gt;0.05</w:t>
            </w:r>
          </w:p>
        </w:tc>
        <w:tc>
          <w:tcPr>
            <w:tcW w:w="0" w:type="auto"/>
            <w:vAlign w:val="center"/>
          </w:tcPr>
          <w:p w14:paraId="48633EA2" w14:textId="77777777" w:rsidR="00942138" w:rsidRPr="000655E9" w:rsidRDefault="00942138" w:rsidP="00CB323B">
            <w:pPr>
              <w:pStyle w:val="20"/>
              <w:rPr>
                <w:noProof/>
                <w:sz w:val="16"/>
                <w:szCs w:val="16"/>
              </w:rPr>
            </w:pPr>
            <w:r w:rsidRPr="000655E9">
              <w:rPr>
                <w:rFonts w:hint="eastAsia"/>
                <w:noProof/>
                <w:sz w:val="16"/>
                <w:szCs w:val="16"/>
              </w:rPr>
              <w:t>﹤</w:t>
            </w:r>
            <w:r w:rsidRPr="000655E9">
              <w:rPr>
                <w:rFonts w:hint="eastAsia"/>
                <w:noProof/>
                <w:sz w:val="16"/>
                <w:szCs w:val="16"/>
              </w:rPr>
              <w:t>0.05</w:t>
            </w:r>
          </w:p>
        </w:tc>
        <w:tc>
          <w:tcPr>
            <w:tcW w:w="0" w:type="auto"/>
            <w:vAlign w:val="center"/>
          </w:tcPr>
          <w:p w14:paraId="22669935" w14:textId="77777777" w:rsidR="00942138" w:rsidRPr="000655E9" w:rsidRDefault="00942138" w:rsidP="00CB323B">
            <w:pPr>
              <w:pStyle w:val="20"/>
              <w:rPr>
                <w:noProof/>
                <w:sz w:val="16"/>
                <w:szCs w:val="16"/>
              </w:rPr>
            </w:pPr>
            <w:r w:rsidRPr="000655E9">
              <w:rPr>
                <w:rFonts w:hint="eastAsia"/>
                <w:noProof/>
                <w:sz w:val="16"/>
                <w:szCs w:val="16"/>
              </w:rPr>
              <w:t>&gt;0.05</w:t>
            </w:r>
          </w:p>
        </w:tc>
        <w:tc>
          <w:tcPr>
            <w:tcW w:w="0" w:type="auto"/>
            <w:vAlign w:val="center"/>
          </w:tcPr>
          <w:p w14:paraId="55103D40" w14:textId="77777777" w:rsidR="00942138" w:rsidRPr="000655E9" w:rsidRDefault="00942138" w:rsidP="00CB323B">
            <w:pPr>
              <w:pStyle w:val="20"/>
              <w:rPr>
                <w:noProof/>
                <w:sz w:val="16"/>
                <w:szCs w:val="16"/>
              </w:rPr>
            </w:pPr>
            <w:r w:rsidRPr="000655E9">
              <w:rPr>
                <w:rFonts w:hint="eastAsia"/>
                <w:noProof/>
                <w:sz w:val="16"/>
                <w:szCs w:val="16"/>
              </w:rPr>
              <w:t>﹤</w:t>
            </w:r>
            <w:r w:rsidRPr="000655E9">
              <w:rPr>
                <w:rFonts w:hint="eastAsia"/>
                <w:noProof/>
                <w:sz w:val="16"/>
                <w:szCs w:val="16"/>
              </w:rPr>
              <w:t>0.05</w:t>
            </w:r>
          </w:p>
        </w:tc>
        <w:tc>
          <w:tcPr>
            <w:tcW w:w="0" w:type="auto"/>
            <w:vAlign w:val="center"/>
          </w:tcPr>
          <w:p w14:paraId="6B0AA686" w14:textId="77777777" w:rsidR="00942138" w:rsidRPr="000655E9" w:rsidRDefault="00942138" w:rsidP="00CB323B">
            <w:pPr>
              <w:pStyle w:val="20"/>
              <w:rPr>
                <w:noProof/>
                <w:sz w:val="16"/>
                <w:szCs w:val="16"/>
              </w:rPr>
            </w:pPr>
            <w:r w:rsidRPr="000655E9">
              <w:rPr>
                <w:rFonts w:hint="eastAsia"/>
                <w:noProof/>
                <w:sz w:val="16"/>
                <w:szCs w:val="16"/>
              </w:rPr>
              <w:t>&gt;0.05</w:t>
            </w:r>
          </w:p>
        </w:tc>
        <w:tc>
          <w:tcPr>
            <w:tcW w:w="0" w:type="auto"/>
            <w:vAlign w:val="center"/>
          </w:tcPr>
          <w:p w14:paraId="12A36090" w14:textId="77777777" w:rsidR="00942138" w:rsidRPr="000655E9" w:rsidRDefault="00942138" w:rsidP="00CB323B">
            <w:pPr>
              <w:pStyle w:val="20"/>
              <w:rPr>
                <w:noProof/>
                <w:sz w:val="16"/>
                <w:szCs w:val="16"/>
              </w:rPr>
            </w:pPr>
            <w:r w:rsidRPr="000655E9">
              <w:rPr>
                <w:rFonts w:hint="eastAsia"/>
                <w:noProof/>
                <w:sz w:val="16"/>
                <w:szCs w:val="16"/>
              </w:rPr>
              <w:t>﹤</w:t>
            </w:r>
            <w:r w:rsidRPr="000655E9">
              <w:rPr>
                <w:rFonts w:hint="eastAsia"/>
                <w:noProof/>
                <w:sz w:val="16"/>
                <w:szCs w:val="16"/>
              </w:rPr>
              <w:t>0.05</w:t>
            </w:r>
          </w:p>
        </w:tc>
      </w:tr>
    </w:tbl>
    <w:p w14:paraId="59A2177B" w14:textId="77777777" w:rsidR="007F5AD8" w:rsidRPr="00942138" w:rsidRDefault="007F5AD8" w:rsidP="00995304">
      <w:pPr>
        <w:adjustRightInd w:val="0"/>
        <w:snapToGrid w:val="0"/>
        <w:spacing w:line="240" w:lineRule="auto"/>
        <w:ind w:firstLineChars="200" w:firstLine="400"/>
        <w:rPr>
          <w:bCs/>
          <w:iCs/>
          <w:noProof/>
          <w:sz w:val="20"/>
          <w:szCs w:val="20"/>
        </w:rPr>
      </w:pPr>
    </w:p>
    <w:p w14:paraId="3A70F65C" w14:textId="77777777" w:rsidR="007F5AD8" w:rsidRPr="000655E9" w:rsidRDefault="007F5AD8" w:rsidP="00942138">
      <w:pPr>
        <w:adjustRightInd w:val="0"/>
        <w:snapToGrid w:val="0"/>
        <w:spacing w:line="310" w:lineRule="exact"/>
        <w:ind w:firstLineChars="200" w:firstLine="400"/>
        <w:rPr>
          <w:bCs/>
          <w:iCs/>
          <w:noProof/>
          <w:sz w:val="20"/>
          <w:szCs w:val="20"/>
        </w:rPr>
        <w:sectPr w:rsidR="007F5AD8" w:rsidRPr="000655E9" w:rsidSect="007F5AD8">
          <w:type w:val="continuous"/>
          <w:pgSz w:w="11906" w:h="16157"/>
          <w:pgMar w:top="1474" w:right="1077" w:bottom="1247" w:left="1077" w:header="1077" w:footer="992" w:gutter="0"/>
          <w:pgNumType w:fmt="numberInDash"/>
          <w:cols w:space="720"/>
          <w:titlePg/>
          <w:docGrid w:type="lines" w:linePitch="292"/>
        </w:sectPr>
      </w:pPr>
    </w:p>
    <w:p w14:paraId="6E793E00" w14:textId="0B906BE5" w:rsidR="00942138" w:rsidRPr="000655E9" w:rsidRDefault="00942138" w:rsidP="00117329">
      <w:pPr>
        <w:pStyle w:val="2"/>
      </w:pPr>
      <w:r w:rsidRPr="000655E9">
        <w:lastRenderedPageBreak/>
        <w:t>2.3</w:t>
      </w:r>
      <w:r w:rsidR="00203CAA" w:rsidRPr="000655E9">
        <w:t xml:space="preserve"> </w:t>
      </w:r>
      <w:r w:rsidRPr="000655E9">
        <w:t>治疗依从性对比</w:t>
      </w:r>
    </w:p>
    <w:p w14:paraId="3C4C756B" w14:textId="4F21E9ED"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观察组用药依从者</w:t>
      </w:r>
      <w:r w:rsidRPr="00942138">
        <w:rPr>
          <w:rFonts w:hint="eastAsia"/>
          <w:bCs/>
          <w:iCs/>
          <w:noProof/>
          <w:sz w:val="20"/>
          <w:szCs w:val="20"/>
        </w:rPr>
        <w:t>38</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95.00%</w:t>
      </w:r>
      <w:r w:rsidR="00415BD6" w:rsidRPr="000655E9">
        <w:rPr>
          <w:rFonts w:hint="eastAsia"/>
          <w:bCs/>
          <w:iCs/>
          <w:noProof/>
          <w:sz w:val="20"/>
          <w:szCs w:val="20"/>
        </w:rPr>
        <w:t>）</w:t>
      </w:r>
      <w:r w:rsidRPr="00942138">
        <w:rPr>
          <w:rFonts w:hint="eastAsia"/>
          <w:bCs/>
          <w:iCs/>
          <w:noProof/>
          <w:sz w:val="20"/>
          <w:szCs w:val="20"/>
        </w:rPr>
        <w:t>、私处护理依从者</w:t>
      </w:r>
      <w:r w:rsidRPr="00942138">
        <w:rPr>
          <w:rFonts w:hint="eastAsia"/>
          <w:bCs/>
          <w:iCs/>
          <w:noProof/>
          <w:sz w:val="20"/>
          <w:szCs w:val="20"/>
        </w:rPr>
        <w:t>37</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92.50%</w:t>
      </w:r>
      <w:r w:rsidR="00415BD6" w:rsidRPr="000655E9">
        <w:rPr>
          <w:rFonts w:hint="eastAsia"/>
          <w:bCs/>
          <w:iCs/>
          <w:noProof/>
          <w:sz w:val="20"/>
          <w:szCs w:val="20"/>
        </w:rPr>
        <w:t>）</w:t>
      </w:r>
      <w:r w:rsidRPr="00942138">
        <w:rPr>
          <w:rFonts w:hint="eastAsia"/>
          <w:bCs/>
          <w:iCs/>
          <w:noProof/>
          <w:sz w:val="20"/>
          <w:szCs w:val="20"/>
        </w:rPr>
        <w:t>、定期复查依从者</w:t>
      </w:r>
      <w:r w:rsidRPr="00942138">
        <w:rPr>
          <w:rFonts w:hint="eastAsia"/>
          <w:bCs/>
          <w:iCs/>
          <w:noProof/>
          <w:sz w:val="20"/>
          <w:szCs w:val="20"/>
        </w:rPr>
        <w:t>36</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90.00%</w:t>
      </w:r>
      <w:r w:rsidR="00415BD6" w:rsidRPr="000655E9">
        <w:rPr>
          <w:rFonts w:hint="eastAsia"/>
          <w:bCs/>
          <w:iCs/>
          <w:noProof/>
          <w:sz w:val="20"/>
          <w:szCs w:val="20"/>
        </w:rPr>
        <w:t>），</w:t>
      </w:r>
      <w:r w:rsidRPr="00942138">
        <w:rPr>
          <w:rFonts w:hint="eastAsia"/>
          <w:bCs/>
          <w:iCs/>
          <w:noProof/>
          <w:sz w:val="20"/>
          <w:szCs w:val="20"/>
        </w:rPr>
        <w:t>均显著高于对照组的</w:t>
      </w:r>
      <w:r w:rsidRPr="00942138">
        <w:rPr>
          <w:rFonts w:hint="eastAsia"/>
          <w:bCs/>
          <w:iCs/>
          <w:noProof/>
          <w:sz w:val="20"/>
          <w:szCs w:val="20"/>
        </w:rPr>
        <w:t>30</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75.00%</w:t>
      </w:r>
      <w:r w:rsidR="00415BD6" w:rsidRPr="000655E9">
        <w:rPr>
          <w:rFonts w:hint="eastAsia"/>
          <w:bCs/>
          <w:iCs/>
          <w:noProof/>
          <w:sz w:val="20"/>
          <w:szCs w:val="20"/>
        </w:rPr>
        <w:t>）</w:t>
      </w:r>
      <w:r w:rsidRPr="00942138">
        <w:rPr>
          <w:rFonts w:hint="eastAsia"/>
          <w:bCs/>
          <w:iCs/>
          <w:noProof/>
          <w:sz w:val="20"/>
          <w:szCs w:val="20"/>
        </w:rPr>
        <w:t>、</w:t>
      </w:r>
      <w:r w:rsidRPr="00942138">
        <w:rPr>
          <w:rFonts w:hint="eastAsia"/>
          <w:bCs/>
          <w:iCs/>
          <w:noProof/>
          <w:sz w:val="20"/>
          <w:szCs w:val="20"/>
        </w:rPr>
        <w:t>29</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72.50%</w:t>
      </w:r>
      <w:r w:rsidR="00415BD6" w:rsidRPr="000655E9">
        <w:rPr>
          <w:rFonts w:hint="eastAsia"/>
          <w:bCs/>
          <w:iCs/>
          <w:noProof/>
          <w:sz w:val="20"/>
          <w:szCs w:val="20"/>
        </w:rPr>
        <w:t>）</w:t>
      </w:r>
      <w:r w:rsidRPr="00942138">
        <w:rPr>
          <w:rFonts w:hint="eastAsia"/>
          <w:bCs/>
          <w:iCs/>
          <w:noProof/>
          <w:sz w:val="20"/>
          <w:szCs w:val="20"/>
        </w:rPr>
        <w:t>、</w:t>
      </w:r>
      <w:r w:rsidRPr="00942138">
        <w:rPr>
          <w:rFonts w:hint="eastAsia"/>
          <w:bCs/>
          <w:iCs/>
          <w:noProof/>
          <w:sz w:val="20"/>
          <w:szCs w:val="20"/>
        </w:rPr>
        <w:t>28</w:t>
      </w:r>
      <w:r w:rsidRPr="00942138">
        <w:rPr>
          <w:rFonts w:hint="eastAsia"/>
          <w:bCs/>
          <w:iCs/>
          <w:noProof/>
          <w:sz w:val="20"/>
          <w:szCs w:val="20"/>
        </w:rPr>
        <w:t>例</w:t>
      </w:r>
      <w:r w:rsidR="00415BD6" w:rsidRPr="000655E9">
        <w:rPr>
          <w:rFonts w:hint="eastAsia"/>
          <w:bCs/>
          <w:iCs/>
          <w:noProof/>
          <w:sz w:val="20"/>
          <w:szCs w:val="20"/>
        </w:rPr>
        <w:t>（</w:t>
      </w:r>
      <w:r w:rsidRPr="00942138">
        <w:rPr>
          <w:rFonts w:hint="eastAsia"/>
          <w:bCs/>
          <w:iCs/>
          <w:noProof/>
          <w:sz w:val="20"/>
          <w:szCs w:val="20"/>
        </w:rPr>
        <w:t>70.00%</w:t>
      </w:r>
      <w:r w:rsidR="00415BD6" w:rsidRPr="000655E9">
        <w:rPr>
          <w:rFonts w:hint="eastAsia"/>
          <w:bCs/>
          <w:iCs/>
          <w:noProof/>
          <w:sz w:val="20"/>
          <w:szCs w:val="20"/>
        </w:rPr>
        <w:t>），</w:t>
      </w:r>
      <w:r w:rsidRPr="00942138">
        <w:rPr>
          <w:rFonts w:hint="eastAsia"/>
          <w:bCs/>
          <w:iCs/>
          <w:noProof/>
          <w:sz w:val="20"/>
          <w:szCs w:val="20"/>
        </w:rPr>
        <w:t>差异有统计学意义</w:t>
      </w:r>
      <w:r w:rsidR="00415BD6" w:rsidRPr="000655E9">
        <w:rPr>
          <w:rFonts w:hint="eastAsia"/>
          <w:bCs/>
          <w:iCs/>
          <w:noProof/>
          <w:sz w:val="20"/>
          <w:szCs w:val="20"/>
        </w:rPr>
        <w:t>（</w:t>
      </w:r>
      <w:r w:rsidR="00F6178E" w:rsidRPr="000655E9">
        <w:rPr>
          <w:rFonts w:cs="Times New Roman"/>
          <w:bCs/>
          <w:iCs/>
          <w:noProof/>
          <w:sz w:val="20"/>
          <w:szCs w:val="20"/>
        </w:rPr>
        <w:t>χ</w:t>
      </w:r>
      <w:r w:rsidRPr="00942138">
        <w:rPr>
          <w:rFonts w:hint="eastAsia"/>
          <w:bCs/>
          <w:iCs/>
          <w:noProof/>
          <w:sz w:val="20"/>
          <w:szCs w:val="20"/>
          <w:vertAlign w:val="superscript"/>
        </w:rPr>
        <w:t>2</w:t>
      </w:r>
      <w:r w:rsidRPr="00942138">
        <w:rPr>
          <w:rFonts w:hint="eastAsia"/>
          <w:bCs/>
          <w:iCs/>
          <w:noProof/>
          <w:sz w:val="20"/>
          <w:szCs w:val="20"/>
        </w:rPr>
        <w:t>=6.275</w:t>
      </w:r>
      <w:r w:rsidRPr="00942138">
        <w:rPr>
          <w:rFonts w:hint="eastAsia"/>
          <w:bCs/>
          <w:iCs/>
          <w:noProof/>
          <w:sz w:val="20"/>
          <w:szCs w:val="20"/>
        </w:rPr>
        <w:t>、</w:t>
      </w:r>
      <w:r w:rsidRPr="00942138">
        <w:rPr>
          <w:rFonts w:hint="eastAsia"/>
          <w:bCs/>
          <w:iCs/>
          <w:noProof/>
          <w:sz w:val="20"/>
          <w:szCs w:val="20"/>
        </w:rPr>
        <w:t>5.541</w:t>
      </w:r>
      <w:r w:rsidRPr="00942138">
        <w:rPr>
          <w:rFonts w:hint="eastAsia"/>
          <w:bCs/>
          <w:iCs/>
          <w:noProof/>
          <w:sz w:val="20"/>
          <w:szCs w:val="20"/>
        </w:rPr>
        <w:t>、</w:t>
      </w:r>
      <w:r w:rsidRPr="00942138">
        <w:rPr>
          <w:rFonts w:hint="eastAsia"/>
          <w:bCs/>
          <w:iCs/>
          <w:noProof/>
          <w:sz w:val="20"/>
          <w:szCs w:val="20"/>
        </w:rPr>
        <w:t>5.000</w:t>
      </w:r>
      <w:r w:rsidR="00415BD6" w:rsidRPr="000655E9">
        <w:rPr>
          <w:rFonts w:hint="eastAsia"/>
          <w:bCs/>
          <w:iCs/>
          <w:noProof/>
          <w:sz w:val="20"/>
          <w:szCs w:val="20"/>
        </w:rPr>
        <w:t>，</w:t>
      </w:r>
      <w:r w:rsidRPr="00942138">
        <w:rPr>
          <w:rFonts w:hint="eastAsia"/>
          <w:bCs/>
          <w:iCs/>
          <w:noProof/>
          <w:sz w:val="20"/>
          <w:szCs w:val="20"/>
        </w:rPr>
        <w:t>P&lt;0.05</w:t>
      </w:r>
      <w:r w:rsidR="00415BD6" w:rsidRPr="000655E9">
        <w:rPr>
          <w:rFonts w:hint="eastAsia"/>
          <w:bCs/>
          <w:iCs/>
          <w:noProof/>
          <w:sz w:val="20"/>
          <w:szCs w:val="20"/>
        </w:rPr>
        <w:t>）</w:t>
      </w:r>
      <w:r w:rsidRPr="00942138">
        <w:rPr>
          <w:rFonts w:hint="eastAsia"/>
          <w:bCs/>
          <w:iCs/>
          <w:noProof/>
          <w:sz w:val="20"/>
          <w:szCs w:val="20"/>
        </w:rPr>
        <w:t>。</w:t>
      </w:r>
    </w:p>
    <w:p w14:paraId="5C41679B" w14:textId="3E87DDE6" w:rsidR="00942138" w:rsidRPr="000655E9" w:rsidRDefault="00942138" w:rsidP="00117329">
      <w:pPr>
        <w:pStyle w:val="1"/>
        <w:ind w:firstLine="400"/>
      </w:pPr>
      <w:r w:rsidRPr="000655E9">
        <w:rPr>
          <w:rFonts w:hint="eastAsia"/>
        </w:rPr>
        <w:t xml:space="preserve">3 </w:t>
      </w:r>
      <w:r w:rsidRPr="000655E9">
        <w:rPr>
          <w:rFonts w:hint="eastAsia"/>
        </w:rPr>
        <w:t>讨论</w:t>
      </w:r>
    </w:p>
    <w:p w14:paraId="54308810" w14:textId="02C4F366"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慢性宫颈炎伴</w:t>
      </w:r>
      <w:r w:rsidRPr="00942138">
        <w:rPr>
          <w:rFonts w:hint="eastAsia"/>
          <w:bCs/>
          <w:iCs/>
          <w:noProof/>
          <w:sz w:val="20"/>
          <w:szCs w:val="20"/>
        </w:rPr>
        <w:t>HPV</w:t>
      </w:r>
      <w:r w:rsidRPr="00942138">
        <w:rPr>
          <w:rFonts w:hint="eastAsia"/>
          <w:bCs/>
          <w:iCs/>
          <w:noProof/>
          <w:sz w:val="20"/>
          <w:szCs w:val="20"/>
        </w:rPr>
        <w:t>感染作为妇科领域常见的慢性传染类病症</w:t>
      </w:r>
      <w:r w:rsidR="00415BD6" w:rsidRPr="000655E9">
        <w:rPr>
          <w:rFonts w:hint="eastAsia"/>
          <w:bCs/>
          <w:iCs/>
          <w:noProof/>
          <w:sz w:val="20"/>
          <w:szCs w:val="20"/>
        </w:rPr>
        <w:t>，</w:t>
      </w:r>
      <w:r w:rsidRPr="00942138">
        <w:rPr>
          <w:rFonts w:hint="eastAsia"/>
          <w:bCs/>
          <w:iCs/>
          <w:noProof/>
          <w:sz w:val="20"/>
          <w:szCs w:val="20"/>
        </w:rPr>
        <w:t>具备病程绵延、反复发作的特性。患者不仅长期遭受私密部位不适的侵扰</w:t>
      </w:r>
      <w:r w:rsidR="00415BD6" w:rsidRPr="000655E9">
        <w:rPr>
          <w:rFonts w:hint="eastAsia"/>
          <w:bCs/>
          <w:iCs/>
          <w:noProof/>
          <w:sz w:val="20"/>
          <w:szCs w:val="20"/>
        </w:rPr>
        <w:t>，</w:t>
      </w:r>
      <w:r w:rsidRPr="00942138">
        <w:rPr>
          <w:rFonts w:hint="eastAsia"/>
          <w:bCs/>
          <w:iCs/>
          <w:noProof/>
          <w:sz w:val="20"/>
          <w:szCs w:val="20"/>
        </w:rPr>
        <w:t>还时刻忧虑</w:t>
      </w:r>
      <w:r w:rsidRPr="00942138">
        <w:rPr>
          <w:rFonts w:hint="eastAsia"/>
          <w:bCs/>
          <w:iCs/>
          <w:noProof/>
          <w:sz w:val="20"/>
          <w:szCs w:val="20"/>
        </w:rPr>
        <w:t>HPV</w:t>
      </w:r>
      <w:r w:rsidRPr="00942138">
        <w:rPr>
          <w:rFonts w:hint="eastAsia"/>
          <w:bCs/>
          <w:iCs/>
          <w:noProof/>
          <w:sz w:val="20"/>
          <w:szCs w:val="20"/>
        </w:rPr>
        <w:t>感染可能引发的癌变风险</w:t>
      </w:r>
      <w:r w:rsidR="00415BD6" w:rsidRPr="000655E9">
        <w:rPr>
          <w:rFonts w:hint="eastAsia"/>
          <w:bCs/>
          <w:iCs/>
          <w:noProof/>
          <w:sz w:val="20"/>
          <w:szCs w:val="20"/>
        </w:rPr>
        <w:t>，</w:t>
      </w:r>
      <w:r w:rsidRPr="00942138">
        <w:rPr>
          <w:rFonts w:hint="eastAsia"/>
          <w:bCs/>
          <w:iCs/>
          <w:noProof/>
          <w:sz w:val="20"/>
          <w:szCs w:val="20"/>
        </w:rPr>
        <w:t>由此极易滋生焦虑、自卑等负面情绪</w:t>
      </w:r>
      <w:r w:rsidR="00415BD6" w:rsidRPr="000655E9">
        <w:rPr>
          <w:rFonts w:hint="eastAsia"/>
          <w:bCs/>
          <w:iCs/>
          <w:noProof/>
          <w:sz w:val="20"/>
          <w:szCs w:val="20"/>
        </w:rPr>
        <w:t>，</w:t>
      </w:r>
      <w:r w:rsidRPr="00942138">
        <w:rPr>
          <w:rFonts w:hint="eastAsia"/>
          <w:bCs/>
          <w:iCs/>
          <w:noProof/>
          <w:sz w:val="20"/>
          <w:szCs w:val="20"/>
        </w:rPr>
        <w:t>甚至选择回避就医。在临床治疗中</w:t>
      </w:r>
      <w:r w:rsidR="00415BD6" w:rsidRPr="000655E9">
        <w:rPr>
          <w:rFonts w:hint="eastAsia"/>
          <w:bCs/>
          <w:iCs/>
          <w:noProof/>
          <w:sz w:val="20"/>
          <w:szCs w:val="20"/>
        </w:rPr>
        <w:t>，</w:t>
      </w:r>
      <w:r w:rsidRPr="00942138">
        <w:rPr>
          <w:rFonts w:hint="eastAsia"/>
          <w:bCs/>
          <w:iCs/>
          <w:noProof/>
          <w:sz w:val="20"/>
          <w:szCs w:val="20"/>
        </w:rPr>
        <w:t>除实施规范化的药物及物理治疗手段外</w:t>
      </w:r>
      <w:r w:rsidR="00415BD6" w:rsidRPr="000655E9">
        <w:rPr>
          <w:rFonts w:hint="eastAsia"/>
          <w:bCs/>
          <w:iCs/>
          <w:noProof/>
          <w:sz w:val="20"/>
          <w:szCs w:val="20"/>
        </w:rPr>
        <w:t>，</w:t>
      </w:r>
      <w:r w:rsidRPr="00942138">
        <w:rPr>
          <w:rFonts w:hint="eastAsia"/>
          <w:bCs/>
          <w:iCs/>
          <w:noProof/>
          <w:sz w:val="20"/>
          <w:szCs w:val="20"/>
        </w:rPr>
        <w:t>健康宣教在护理工作中占据举足轻重的地位。唯有切实提高患者对疾病的认知程度</w:t>
      </w:r>
      <w:r w:rsidR="00415BD6" w:rsidRPr="000655E9">
        <w:rPr>
          <w:rFonts w:hint="eastAsia"/>
          <w:bCs/>
          <w:iCs/>
          <w:noProof/>
          <w:sz w:val="20"/>
          <w:szCs w:val="20"/>
        </w:rPr>
        <w:t>，</w:t>
      </w:r>
      <w:r w:rsidRPr="00942138">
        <w:rPr>
          <w:rFonts w:hint="eastAsia"/>
          <w:bCs/>
          <w:iCs/>
          <w:noProof/>
          <w:sz w:val="20"/>
          <w:szCs w:val="20"/>
        </w:rPr>
        <w:t>纠正其错误的健康观念</w:t>
      </w:r>
      <w:r w:rsidR="00415BD6" w:rsidRPr="000655E9">
        <w:rPr>
          <w:rFonts w:hint="eastAsia"/>
          <w:bCs/>
          <w:iCs/>
          <w:noProof/>
          <w:sz w:val="20"/>
          <w:szCs w:val="20"/>
        </w:rPr>
        <w:t>，</w:t>
      </w:r>
      <w:r w:rsidRPr="00942138">
        <w:rPr>
          <w:rFonts w:hint="eastAsia"/>
          <w:bCs/>
          <w:iCs/>
          <w:noProof/>
          <w:sz w:val="20"/>
          <w:szCs w:val="20"/>
        </w:rPr>
        <w:t>方能从根本上增强患者对治疗的配合度</w:t>
      </w:r>
      <w:r w:rsidR="00415BD6" w:rsidRPr="000655E9">
        <w:rPr>
          <w:rFonts w:hint="eastAsia"/>
          <w:bCs/>
          <w:iCs/>
          <w:noProof/>
          <w:sz w:val="20"/>
          <w:szCs w:val="20"/>
        </w:rPr>
        <w:t>，</w:t>
      </w:r>
      <w:r w:rsidRPr="00942138">
        <w:rPr>
          <w:rFonts w:hint="eastAsia"/>
          <w:bCs/>
          <w:iCs/>
          <w:noProof/>
          <w:sz w:val="20"/>
          <w:szCs w:val="20"/>
        </w:rPr>
        <w:t>进而巩固临床治疗成效</w:t>
      </w:r>
      <w:r w:rsidRPr="00942138">
        <w:rPr>
          <w:rFonts w:hint="eastAsia"/>
          <w:bCs/>
          <w:iCs/>
          <w:noProof/>
          <w:sz w:val="20"/>
          <w:szCs w:val="20"/>
          <w:vertAlign w:val="superscript"/>
        </w:rPr>
        <w:t>[8]</w:t>
      </w:r>
      <w:r w:rsidRPr="00942138">
        <w:rPr>
          <w:rFonts w:hint="eastAsia"/>
          <w:bCs/>
          <w:iCs/>
          <w:noProof/>
          <w:sz w:val="20"/>
          <w:szCs w:val="20"/>
        </w:rPr>
        <w:t>。</w:t>
      </w:r>
      <w:r w:rsidRPr="00942138">
        <w:rPr>
          <w:rFonts w:hint="eastAsia"/>
          <w:bCs/>
          <w:iCs/>
          <w:noProof/>
          <w:spacing w:val="-1"/>
          <w:sz w:val="20"/>
          <w:szCs w:val="20"/>
        </w:rPr>
        <w:t>然而</w:t>
      </w:r>
      <w:r w:rsidR="00415BD6" w:rsidRPr="000655E9">
        <w:rPr>
          <w:rFonts w:hint="eastAsia"/>
          <w:bCs/>
          <w:iCs/>
          <w:noProof/>
          <w:spacing w:val="-1"/>
          <w:sz w:val="20"/>
          <w:szCs w:val="20"/>
        </w:rPr>
        <w:t>，</w:t>
      </w:r>
      <w:r w:rsidRPr="00942138">
        <w:rPr>
          <w:rFonts w:hint="eastAsia"/>
          <w:bCs/>
          <w:iCs/>
          <w:noProof/>
          <w:spacing w:val="-1"/>
          <w:sz w:val="20"/>
          <w:szCs w:val="20"/>
        </w:rPr>
        <w:t>常规健康宣教模式流程单调、内容千篇一律</w:t>
      </w:r>
      <w:r w:rsidR="00415BD6" w:rsidRPr="000655E9">
        <w:rPr>
          <w:rFonts w:hint="eastAsia"/>
          <w:bCs/>
          <w:iCs/>
          <w:noProof/>
          <w:spacing w:val="-1"/>
          <w:sz w:val="20"/>
          <w:szCs w:val="20"/>
        </w:rPr>
        <w:t>，</w:t>
      </w:r>
      <w:r w:rsidRPr="00942138">
        <w:rPr>
          <w:rFonts w:hint="eastAsia"/>
          <w:bCs/>
          <w:iCs/>
          <w:noProof/>
          <w:spacing w:val="-1"/>
          <w:sz w:val="20"/>
          <w:szCs w:val="20"/>
        </w:rPr>
        <w:t>护士仅单方面地向患者灌输健康知识</w:t>
      </w:r>
      <w:r w:rsidR="00415BD6" w:rsidRPr="000655E9">
        <w:rPr>
          <w:rFonts w:hint="eastAsia"/>
          <w:bCs/>
          <w:iCs/>
          <w:noProof/>
          <w:spacing w:val="-1"/>
          <w:sz w:val="20"/>
          <w:szCs w:val="20"/>
        </w:rPr>
        <w:t>，</w:t>
      </w:r>
      <w:r w:rsidRPr="00942138">
        <w:rPr>
          <w:rFonts w:hint="eastAsia"/>
          <w:bCs/>
          <w:iCs/>
          <w:noProof/>
          <w:spacing w:val="-1"/>
          <w:sz w:val="20"/>
          <w:szCs w:val="20"/>
        </w:rPr>
        <w:t>缺乏互动性与共鸣感。鉴于该病症涉及隐私部位</w:t>
      </w:r>
      <w:r w:rsidR="00415BD6" w:rsidRPr="000655E9">
        <w:rPr>
          <w:rFonts w:hint="eastAsia"/>
          <w:bCs/>
          <w:iCs/>
          <w:noProof/>
          <w:spacing w:val="-1"/>
          <w:sz w:val="20"/>
          <w:szCs w:val="20"/>
        </w:rPr>
        <w:t>，</w:t>
      </w:r>
      <w:r w:rsidRPr="00942138">
        <w:rPr>
          <w:rFonts w:hint="eastAsia"/>
          <w:bCs/>
          <w:iCs/>
          <w:noProof/>
          <w:spacing w:val="-1"/>
          <w:sz w:val="20"/>
          <w:szCs w:val="20"/>
        </w:rPr>
        <w:t>患者往往羞于主动发问</w:t>
      </w:r>
      <w:r w:rsidR="00415BD6" w:rsidRPr="000655E9">
        <w:rPr>
          <w:rFonts w:hint="eastAsia"/>
          <w:bCs/>
          <w:iCs/>
          <w:noProof/>
          <w:spacing w:val="-1"/>
          <w:sz w:val="20"/>
          <w:szCs w:val="20"/>
        </w:rPr>
        <w:t>，</w:t>
      </w:r>
      <w:r w:rsidRPr="00942138">
        <w:rPr>
          <w:rFonts w:hint="eastAsia"/>
          <w:bCs/>
          <w:iCs/>
          <w:noProof/>
          <w:spacing w:val="-1"/>
          <w:sz w:val="20"/>
          <w:szCs w:val="20"/>
        </w:rPr>
        <w:t>导致大量宣教内容未能被患者有效吸收</w:t>
      </w:r>
      <w:r w:rsidR="00415BD6" w:rsidRPr="000655E9">
        <w:rPr>
          <w:rFonts w:hint="eastAsia"/>
          <w:bCs/>
          <w:iCs/>
          <w:noProof/>
          <w:spacing w:val="-1"/>
          <w:sz w:val="20"/>
          <w:szCs w:val="20"/>
        </w:rPr>
        <w:t>，</w:t>
      </w:r>
      <w:r w:rsidRPr="00942138">
        <w:rPr>
          <w:rFonts w:hint="eastAsia"/>
          <w:bCs/>
          <w:iCs/>
          <w:noProof/>
          <w:spacing w:val="-1"/>
          <w:sz w:val="20"/>
          <w:szCs w:val="20"/>
        </w:rPr>
        <w:t>宣教效果大打折扣</w:t>
      </w:r>
      <w:r w:rsidR="00415BD6" w:rsidRPr="000655E9">
        <w:rPr>
          <w:rFonts w:hint="eastAsia"/>
          <w:bCs/>
          <w:iCs/>
          <w:noProof/>
          <w:spacing w:val="-1"/>
          <w:sz w:val="20"/>
          <w:szCs w:val="20"/>
        </w:rPr>
        <w:t>，</w:t>
      </w:r>
      <w:r w:rsidRPr="00942138">
        <w:rPr>
          <w:rFonts w:hint="eastAsia"/>
          <w:bCs/>
          <w:iCs/>
          <w:noProof/>
          <w:spacing w:val="-1"/>
          <w:sz w:val="20"/>
          <w:szCs w:val="20"/>
        </w:rPr>
        <w:t>还易引发护患沟通障碍</w:t>
      </w:r>
      <w:r w:rsidR="00415BD6" w:rsidRPr="000655E9">
        <w:rPr>
          <w:rFonts w:hint="eastAsia"/>
          <w:bCs/>
          <w:iCs/>
          <w:noProof/>
          <w:spacing w:val="-1"/>
          <w:sz w:val="20"/>
          <w:szCs w:val="20"/>
        </w:rPr>
        <w:t>，</w:t>
      </w:r>
      <w:r w:rsidRPr="00942138">
        <w:rPr>
          <w:rFonts w:hint="eastAsia"/>
          <w:bCs/>
          <w:iCs/>
          <w:noProof/>
          <w:spacing w:val="-1"/>
          <w:sz w:val="20"/>
          <w:szCs w:val="20"/>
        </w:rPr>
        <w:t>致使整体护理满意度降低</w:t>
      </w:r>
      <w:r w:rsidRPr="00942138">
        <w:rPr>
          <w:rFonts w:hint="eastAsia"/>
          <w:bCs/>
          <w:iCs/>
          <w:noProof/>
          <w:spacing w:val="-1"/>
          <w:sz w:val="20"/>
          <w:szCs w:val="20"/>
          <w:vertAlign w:val="superscript"/>
        </w:rPr>
        <w:t>[9]</w:t>
      </w:r>
      <w:r w:rsidRPr="00942138">
        <w:rPr>
          <w:rFonts w:hint="eastAsia"/>
          <w:bCs/>
          <w:iCs/>
          <w:noProof/>
          <w:spacing w:val="-1"/>
          <w:sz w:val="20"/>
          <w:szCs w:val="20"/>
        </w:rPr>
        <w:t>。</w:t>
      </w:r>
      <w:r w:rsidRPr="00942138">
        <w:rPr>
          <w:rFonts w:hint="eastAsia"/>
          <w:bCs/>
          <w:iCs/>
          <w:noProof/>
          <w:sz w:val="20"/>
          <w:szCs w:val="20"/>
        </w:rPr>
        <w:t>情景式健康教育是以真实性的门诊互动、家庭照护演练、定期追踪等形式为场景载体</w:t>
      </w:r>
      <w:r w:rsidR="00415BD6" w:rsidRPr="000655E9">
        <w:rPr>
          <w:rFonts w:hint="eastAsia"/>
          <w:bCs/>
          <w:iCs/>
          <w:noProof/>
          <w:sz w:val="20"/>
          <w:szCs w:val="20"/>
        </w:rPr>
        <w:t>，</w:t>
      </w:r>
      <w:r w:rsidRPr="00942138">
        <w:rPr>
          <w:rFonts w:hint="eastAsia"/>
          <w:bCs/>
          <w:iCs/>
          <w:noProof/>
          <w:sz w:val="20"/>
          <w:szCs w:val="20"/>
        </w:rPr>
        <w:t>通过角色扮演、各种媒体融合、个性化的交流等方式来将疾病有关的知识传递给学习者的健康教育模式</w:t>
      </w:r>
      <w:r w:rsidR="00415BD6" w:rsidRPr="000655E9">
        <w:rPr>
          <w:rFonts w:hint="eastAsia"/>
          <w:bCs/>
          <w:iCs/>
          <w:noProof/>
          <w:sz w:val="20"/>
          <w:szCs w:val="20"/>
        </w:rPr>
        <w:t>，</w:t>
      </w:r>
      <w:r w:rsidRPr="00942138">
        <w:rPr>
          <w:rFonts w:hint="eastAsia"/>
          <w:bCs/>
          <w:iCs/>
          <w:noProof/>
          <w:sz w:val="20"/>
          <w:szCs w:val="20"/>
        </w:rPr>
        <w:t>有效解决了认知障碍问题</w:t>
      </w:r>
      <w:r w:rsidRPr="00942138">
        <w:rPr>
          <w:rFonts w:hint="eastAsia"/>
          <w:bCs/>
          <w:iCs/>
          <w:noProof/>
          <w:sz w:val="20"/>
          <w:szCs w:val="20"/>
          <w:vertAlign w:val="superscript"/>
        </w:rPr>
        <w:t>[10]</w:t>
      </w:r>
      <w:r w:rsidRPr="00942138">
        <w:rPr>
          <w:rFonts w:hint="eastAsia"/>
          <w:bCs/>
          <w:iCs/>
          <w:noProof/>
          <w:sz w:val="20"/>
          <w:szCs w:val="20"/>
        </w:rPr>
        <w:t>。</w:t>
      </w:r>
    </w:p>
    <w:p w14:paraId="64E0B716" w14:textId="3AE03E51" w:rsidR="00942138" w:rsidRPr="00942138" w:rsidRDefault="00942138" w:rsidP="00942138">
      <w:pPr>
        <w:adjustRightInd w:val="0"/>
        <w:snapToGrid w:val="0"/>
        <w:spacing w:line="310" w:lineRule="exact"/>
        <w:ind w:firstLineChars="200" w:firstLine="400"/>
        <w:rPr>
          <w:bCs/>
          <w:iCs/>
          <w:noProof/>
          <w:sz w:val="20"/>
          <w:szCs w:val="20"/>
        </w:rPr>
      </w:pPr>
      <w:r w:rsidRPr="00942138">
        <w:rPr>
          <w:rFonts w:hint="eastAsia"/>
          <w:bCs/>
          <w:iCs/>
          <w:noProof/>
          <w:sz w:val="20"/>
          <w:szCs w:val="20"/>
        </w:rPr>
        <w:t>结果显示</w:t>
      </w:r>
      <w:r w:rsidR="00415BD6" w:rsidRPr="000655E9">
        <w:rPr>
          <w:rFonts w:hint="eastAsia"/>
          <w:bCs/>
          <w:iCs/>
          <w:noProof/>
          <w:sz w:val="20"/>
          <w:szCs w:val="20"/>
        </w:rPr>
        <w:t>，</w:t>
      </w:r>
      <w:r w:rsidRPr="00942138">
        <w:rPr>
          <w:rFonts w:hint="eastAsia"/>
          <w:bCs/>
          <w:iCs/>
          <w:noProof/>
          <w:sz w:val="20"/>
          <w:szCs w:val="20"/>
        </w:rPr>
        <w:t>观察组疾病认知、护理质量评分及依从性均优于对照组。证实情景式宣教依托沉浸式体验</w:t>
      </w:r>
      <w:r w:rsidR="00415BD6" w:rsidRPr="000655E9">
        <w:rPr>
          <w:rFonts w:hint="eastAsia"/>
          <w:bCs/>
          <w:iCs/>
          <w:noProof/>
          <w:sz w:val="20"/>
          <w:szCs w:val="20"/>
        </w:rPr>
        <w:t>，</w:t>
      </w:r>
      <w:r w:rsidRPr="00942138">
        <w:rPr>
          <w:rFonts w:hint="eastAsia"/>
          <w:bCs/>
          <w:iCs/>
          <w:noProof/>
          <w:sz w:val="20"/>
          <w:szCs w:val="20"/>
        </w:rPr>
        <w:t>既能提升患者对</w:t>
      </w:r>
      <w:r w:rsidRPr="00942138">
        <w:rPr>
          <w:rFonts w:hint="eastAsia"/>
          <w:bCs/>
          <w:iCs/>
          <w:noProof/>
          <w:sz w:val="20"/>
          <w:szCs w:val="20"/>
        </w:rPr>
        <w:t>HPV</w:t>
      </w:r>
      <w:r w:rsidRPr="00942138">
        <w:rPr>
          <w:rFonts w:hint="eastAsia"/>
          <w:bCs/>
          <w:iCs/>
          <w:noProof/>
          <w:sz w:val="20"/>
          <w:szCs w:val="20"/>
        </w:rPr>
        <w:t>致癌机制及防护要点的认知</w:t>
      </w:r>
      <w:r w:rsidR="00415BD6" w:rsidRPr="000655E9">
        <w:rPr>
          <w:rFonts w:hint="eastAsia"/>
          <w:bCs/>
          <w:iCs/>
          <w:noProof/>
          <w:sz w:val="20"/>
          <w:szCs w:val="20"/>
        </w:rPr>
        <w:t>，</w:t>
      </w:r>
      <w:r w:rsidRPr="00942138">
        <w:rPr>
          <w:rFonts w:hint="eastAsia"/>
          <w:bCs/>
          <w:iCs/>
          <w:noProof/>
          <w:sz w:val="20"/>
          <w:szCs w:val="20"/>
        </w:rPr>
        <w:t>又能通过用药指导、居家消毒等场景演示</w:t>
      </w:r>
      <w:r w:rsidR="00415BD6" w:rsidRPr="000655E9">
        <w:rPr>
          <w:rFonts w:hint="eastAsia"/>
          <w:bCs/>
          <w:iCs/>
          <w:noProof/>
          <w:sz w:val="20"/>
          <w:szCs w:val="20"/>
        </w:rPr>
        <w:t>，</w:t>
      </w:r>
      <w:r w:rsidRPr="00942138">
        <w:rPr>
          <w:rFonts w:hint="eastAsia"/>
          <w:bCs/>
          <w:iCs/>
          <w:noProof/>
          <w:sz w:val="20"/>
          <w:szCs w:val="20"/>
        </w:rPr>
        <w:t>规范护理行为</w:t>
      </w:r>
      <w:r w:rsidR="00415BD6" w:rsidRPr="000655E9">
        <w:rPr>
          <w:rFonts w:hint="eastAsia"/>
          <w:bCs/>
          <w:iCs/>
          <w:noProof/>
          <w:sz w:val="20"/>
          <w:szCs w:val="20"/>
        </w:rPr>
        <w:t>，</w:t>
      </w:r>
      <w:r w:rsidRPr="00942138">
        <w:rPr>
          <w:rFonts w:hint="eastAsia"/>
          <w:bCs/>
          <w:iCs/>
          <w:noProof/>
          <w:sz w:val="20"/>
          <w:szCs w:val="20"/>
        </w:rPr>
        <w:t>有效纠正不良生活习惯。</w:t>
      </w:r>
    </w:p>
    <w:p w14:paraId="7D044D34" w14:textId="520B8AB7" w:rsidR="00CB29FF" w:rsidRPr="00196922" w:rsidRDefault="00942138" w:rsidP="00942138">
      <w:pPr>
        <w:adjustRightInd w:val="0"/>
        <w:snapToGrid w:val="0"/>
        <w:spacing w:line="310" w:lineRule="exact"/>
        <w:ind w:firstLineChars="200" w:firstLine="400"/>
        <w:rPr>
          <w:bCs/>
          <w:iCs/>
          <w:noProof/>
          <w:snapToGrid w:val="0"/>
          <w:spacing w:val="-1"/>
          <w:kern w:val="0"/>
          <w:sz w:val="20"/>
          <w:szCs w:val="20"/>
        </w:rPr>
      </w:pPr>
      <w:r w:rsidRPr="000655E9">
        <w:rPr>
          <w:rFonts w:hint="eastAsia"/>
          <w:bCs/>
          <w:iCs/>
          <w:noProof/>
          <w:sz w:val="20"/>
          <w:szCs w:val="20"/>
        </w:rPr>
        <w:lastRenderedPageBreak/>
        <w:t>综上所述</w:t>
      </w:r>
      <w:r w:rsidR="00415BD6" w:rsidRPr="000655E9">
        <w:rPr>
          <w:rFonts w:hint="eastAsia"/>
          <w:bCs/>
          <w:iCs/>
          <w:noProof/>
          <w:sz w:val="20"/>
          <w:szCs w:val="20"/>
        </w:rPr>
        <w:t>，</w:t>
      </w:r>
      <w:r w:rsidRPr="000655E9">
        <w:rPr>
          <w:rFonts w:hint="eastAsia"/>
          <w:bCs/>
          <w:iCs/>
          <w:noProof/>
          <w:sz w:val="20"/>
          <w:szCs w:val="20"/>
        </w:rPr>
        <w:t>针对慢性宫颈炎合并</w:t>
      </w:r>
      <w:r w:rsidRPr="000655E9">
        <w:rPr>
          <w:rFonts w:hint="eastAsia"/>
          <w:bCs/>
          <w:iCs/>
          <w:noProof/>
          <w:sz w:val="20"/>
          <w:szCs w:val="20"/>
        </w:rPr>
        <w:t>HPV</w:t>
      </w:r>
      <w:r w:rsidRPr="000655E9">
        <w:rPr>
          <w:rFonts w:hint="eastAsia"/>
          <w:bCs/>
          <w:iCs/>
          <w:noProof/>
          <w:sz w:val="20"/>
          <w:szCs w:val="20"/>
        </w:rPr>
        <w:t>感染患者开展情景式健康宣教</w:t>
      </w:r>
      <w:r w:rsidR="00415BD6" w:rsidRPr="000655E9">
        <w:rPr>
          <w:rFonts w:hint="eastAsia"/>
          <w:bCs/>
          <w:iCs/>
          <w:noProof/>
          <w:sz w:val="20"/>
          <w:szCs w:val="20"/>
        </w:rPr>
        <w:t>，</w:t>
      </w:r>
      <w:r w:rsidRPr="000655E9">
        <w:rPr>
          <w:rFonts w:hint="eastAsia"/>
          <w:bCs/>
          <w:iCs/>
          <w:noProof/>
          <w:sz w:val="20"/>
          <w:szCs w:val="20"/>
        </w:rPr>
        <w:t>可全方位提升患者疾病知识掌握水平</w:t>
      </w:r>
      <w:r w:rsidR="00415BD6" w:rsidRPr="000655E9">
        <w:rPr>
          <w:rFonts w:hint="eastAsia"/>
          <w:bCs/>
          <w:iCs/>
          <w:noProof/>
          <w:sz w:val="20"/>
          <w:szCs w:val="20"/>
        </w:rPr>
        <w:t>，</w:t>
      </w:r>
      <w:r w:rsidRPr="000655E9">
        <w:rPr>
          <w:rFonts w:hint="eastAsia"/>
          <w:bCs/>
          <w:iCs/>
          <w:noProof/>
          <w:sz w:val="20"/>
          <w:szCs w:val="20"/>
        </w:rPr>
        <w:t>优化整体护理服务质量</w:t>
      </w:r>
      <w:r w:rsidR="00415BD6" w:rsidRPr="000655E9">
        <w:rPr>
          <w:rFonts w:hint="eastAsia"/>
          <w:bCs/>
          <w:iCs/>
          <w:noProof/>
          <w:sz w:val="20"/>
          <w:szCs w:val="20"/>
        </w:rPr>
        <w:t>，</w:t>
      </w:r>
      <w:r w:rsidRPr="000655E9">
        <w:rPr>
          <w:rFonts w:hint="eastAsia"/>
          <w:bCs/>
          <w:iCs/>
          <w:noProof/>
          <w:sz w:val="20"/>
          <w:szCs w:val="20"/>
        </w:rPr>
        <w:t>强化患者治疗依从行为</w:t>
      </w:r>
      <w:r w:rsidR="00415BD6" w:rsidRPr="000655E9">
        <w:rPr>
          <w:rFonts w:hint="eastAsia"/>
          <w:bCs/>
          <w:iCs/>
          <w:noProof/>
          <w:sz w:val="20"/>
          <w:szCs w:val="20"/>
        </w:rPr>
        <w:t>，</w:t>
      </w:r>
      <w:r w:rsidRPr="000655E9">
        <w:rPr>
          <w:rFonts w:hint="eastAsia"/>
          <w:bCs/>
          <w:iCs/>
          <w:noProof/>
          <w:sz w:val="20"/>
          <w:szCs w:val="20"/>
        </w:rPr>
        <w:t>值得推广应用。</w:t>
      </w:r>
    </w:p>
    <w:p w14:paraId="2912CD63" w14:textId="77777777" w:rsidR="00CB29FF" w:rsidRPr="00FA669F" w:rsidRDefault="00E54415" w:rsidP="00A528B6">
      <w:pPr>
        <w:adjustRightInd w:val="0"/>
        <w:snapToGrid w:val="0"/>
        <w:spacing w:beforeLines="100" w:before="292" w:afterLines="50" w:after="146" w:line="310" w:lineRule="exact"/>
        <w:jc w:val="center"/>
        <w:rPr>
          <w:rFonts w:eastAsia="黑体" w:cs="Times New Roman"/>
          <w:color w:val="000000" w:themeColor="text1"/>
          <w:sz w:val="20"/>
          <w:szCs w:val="20"/>
        </w:rPr>
      </w:pPr>
      <w:r w:rsidRPr="00FA669F">
        <w:rPr>
          <w:rFonts w:eastAsia="黑体" w:cs="Times New Roman"/>
          <w:color w:val="000000" w:themeColor="text1"/>
          <w:sz w:val="20"/>
          <w:szCs w:val="20"/>
        </w:rPr>
        <w:t>参考文献</w:t>
      </w:r>
    </w:p>
    <w:p w14:paraId="2112E5DD" w14:textId="66BAD3D8"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王静</w:t>
      </w:r>
      <w:r w:rsidRPr="00942138">
        <w:rPr>
          <w:rFonts w:cs="Times New Roman" w:hint="eastAsia"/>
          <w:bCs/>
          <w:iCs/>
          <w:sz w:val="18"/>
          <w:szCs w:val="18"/>
        </w:rPr>
        <w:t xml:space="preserve">, </w:t>
      </w:r>
      <w:r w:rsidRPr="00942138">
        <w:rPr>
          <w:rFonts w:cs="Times New Roman" w:hint="eastAsia"/>
          <w:bCs/>
          <w:iCs/>
          <w:sz w:val="18"/>
          <w:szCs w:val="18"/>
        </w:rPr>
        <w:t>李红</w:t>
      </w:r>
      <w:r w:rsidRPr="00942138">
        <w:rPr>
          <w:rFonts w:cs="Times New Roman" w:hint="eastAsia"/>
          <w:bCs/>
          <w:iCs/>
          <w:sz w:val="18"/>
          <w:szCs w:val="18"/>
        </w:rPr>
        <w:t xml:space="preserve">, </w:t>
      </w:r>
      <w:r w:rsidRPr="00942138">
        <w:rPr>
          <w:rFonts w:cs="Times New Roman" w:hint="eastAsia"/>
          <w:bCs/>
          <w:iCs/>
          <w:sz w:val="18"/>
          <w:szCs w:val="18"/>
        </w:rPr>
        <w:t>张晓燕</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慢性宫颈炎高危型</w:t>
      </w:r>
      <w:r w:rsidRPr="00942138">
        <w:rPr>
          <w:rFonts w:cs="Times New Roman" w:hint="eastAsia"/>
          <w:bCs/>
          <w:iCs/>
          <w:sz w:val="18"/>
          <w:szCs w:val="18"/>
        </w:rPr>
        <w:t>HPV</w:t>
      </w:r>
      <w:r w:rsidRPr="00942138">
        <w:rPr>
          <w:rFonts w:cs="Times New Roman" w:hint="eastAsia"/>
          <w:bCs/>
          <w:iCs/>
          <w:sz w:val="18"/>
          <w:szCs w:val="18"/>
        </w:rPr>
        <w:t>持续感染的致病机制及宫颈病变进展相关性研究</w:t>
      </w:r>
      <w:r w:rsidRPr="00942138">
        <w:rPr>
          <w:rFonts w:cs="Times New Roman" w:hint="eastAsia"/>
          <w:bCs/>
          <w:iCs/>
          <w:sz w:val="18"/>
          <w:szCs w:val="18"/>
        </w:rPr>
        <w:t xml:space="preserve">[J]. </w:t>
      </w:r>
      <w:r w:rsidRPr="00942138">
        <w:rPr>
          <w:rFonts w:cs="Times New Roman" w:hint="eastAsia"/>
          <w:bCs/>
          <w:iCs/>
          <w:sz w:val="18"/>
          <w:szCs w:val="18"/>
        </w:rPr>
        <w:t>中国妇产科临床杂志</w:t>
      </w:r>
      <w:r w:rsidRPr="00942138">
        <w:rPr>
          <w:rFonts w:cs="Times New Roman" w:hint="eastAsia"/>
          <w:bCs/>
          <w:iCs/>
          <w:sz w:val="18"/>
          <w:szCs w:val="18"/>
        </w:rPr>
        <w:t>, 2023, 24(2): 178-181.</w:t>
      </w:r>
    </w:p>
    <w:p w14:paraId="6D09162A" w14:textId="285E042D"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刘畅</w:t>
      </w:r>
      <w:r w:rsidRPr="00942138">
        <w:rPr>
          <w:rFonts w:cs="Times New Roman" w:hint="eastAsia"/>
          <w:bCs/>
          <w:iCs/>
          <w:sz w:val="18"/>
          <w:szCs w:val="18"/>
        </w:rPr>
        <w:t xml:space="preserve">, </w:t>
      </w:r>
      <w:r w:rsidRPr="00942138">
        <w:rPr>
          <w:rFonts w:cs="Times New Roman" w:hint="eastAsia"/>
          <w:bCs/>
          <w:iCs/>
          <w:sz w:val="18"/>
          <w:szCs w:val="18"/>
        </w:rPr>
        <w:t>陈晓峰</w:t>
      </w:r>
      <w:r w:rsidRPr="00942138">
        <w:rPr>
          <w:rFonts w:cs="Times New Roman" w:hint="eastAsia"/>
          <w:bCs/>
          <w:iCs/>
          <w:sz w:val="18"/>
          <w:szCs w:val="18"/>
        </w:rPr>
        <w:t xml:space="preserve">, </w:t>
      </w:r>
      <w:r w:rsidRPr="00942138">
        <w:rPr>
          <w:rFonts w:cs="Times New Roman" w:hint="eastAsia"/>
          <w:bCs/>
          <w:iCs/>
          <w:sz w:val="18"/>
          <w:szCs w:val="18"/>
        </w:rPr>
        <w:t>赵丽华</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慢性宫颈炎患者</w:t>
      </w:r>
      <w:r w:rsidRPr="00942138">
        <w:rPr>
          <w:rFonts w:cs="Times New Roman" w:hint="eastAsia"/>
          <w:bCs/>
          <w:iCs/>
          <w:sz w:val="18"/>
          <w:szCs w:val="18"/>
        </w:rPr>
        <w:t>HPV</w:t>
      </w:r>
      <w:r w:rsidRPr="00942138">
        <w:rPr>
          <w:rFonts w:cs="Times New Roman" w:hint="eastAsia"/>
          <w:bCs/>
          <w:iCs/>
          <w:sz w:val="18"/>
          <w:szCs w:val="18"/>
        </w:rPr>
        <w:t>感染流行病学特征及宫颈癌变风险队列分析</w:t>
      </w:r>
      <w:r w:rsidRPr="00942138">
        <w:rPr>
          <w:rFonts w:cs="Times New Roman" w:hint="eastAsia"/>
          <w:bCs/>
          <w:iCs/>
          <w:sz w:val="18"/>
          <w:szCs w:val="18"/>
        </w:rPr>
        <w:t xml:space="preserve">[J]. </w:t>
      </w:r>
      <w:r w:rsidRPr="00942138">
        <w:rPr>
          <w:rFonts w:cs="Times New Roman" w:hint="eastAsia"/>
          <w:bCs/>
          <w:iCs/>
          <w:sz w:val="18"/>
          <w:szCs w:val="18"/>
        </w:rPr>
        <w:t>中华肿瘤防治杂志</w:t>
      </w:r>
      <w:r w:rsidRPr="00942138">
        <w:rPr>
          <w:rFonts w:cs="Times New Roman" w:hint="eastAsia"/>
          <w:bCs/>
          <w:iCs/>
          <w:sz w:val="18"/>
          <w:szCs w:val="18"/>
        </w:rPr>
        <w:t>, 2023, 30(14): 856-860.</w:t>
      </w:r>
    </w:p>
    <w:p w14:paraId="10A44305" w14:textId="39D2EBBE"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周敏</w:t>
      </w:r>
      <w:r w:rsidRPr="00942138">
        <w:rPr>
          <w:rFonts w:cs="Times New Roman" w:hint="eastAsia"/>
          <w:bCs/>
          <w:iCs/>
          <w:sz w:val="18"/>
          <w:szCs w:val="18"/>
        </w:rPr>
        <w:t xml:space="preserve">, </w:t>
      </w:r>
      <w:r w:rsidRPr="00942138">
        <w:rPr>
          <w:rFonts w:cs="Times New Roman" w:hint="eastAsia"/>
          <w:bCs/>
          <w:iCs/>
          <w:sz w:val="18"/>
          <w:szCs w:val="18"/>
        </w:rPr>
        <w:t>吴雪</w:t>
      </w:r>
      <w:r w:rsidRPr="00942138">
        <w:rPr>
          <w:rFonts w:cs="Times New Roman" w:hint="eastAsia"/>
          <w:bCs/>
          <w:iCs/>
          <w:sz w:val="18"/>
          <w:szCs w:val="18"/>
        </w:rPr>
        <w:t xml:space="preserve">, </w:t>
      </w:r>
      <w:r w:rsidRPr="00942138">
        <w:rPr>
          <w:rFonts w:cs="Times New Roman" w:hint="eastAsia"/>
          <w:bCs/>
          <w:iCs/>
          <w:sz w:val="18"/>
          <w:szCs w:val="18"/>
        </w:rPr>
        <w:t>黄丽华</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慢性宫颈炎合并</w:t>
      </w:r>
      <w:r w:rsidRPr="00942138">
        <w:rPr>
          <w:rFonts w:cs="Times New Roman" w:hint="eastAsia"/>
          <w:bCs/>
          <w:iCs/>
          <w:sz w:val="18"/>
          <w:szCs w:val="18"/>
        </w:rPr>
        <w:t>HPV</w:t>
      </w:r>
      <w:r w:rsidRPr="00942138">
        <w:rPr>
          <w:rFonts w:cs="Times New Roman" w:hint="eastAsia"/>
          <w:bCs/>
          <w:iCs/>
          <w:sz w:val="18"/>
          <w:szCs w:val="18"/>
        </w:rPr>
        <w:t>感染患者病耻感、焦虑情绪及应对方式的横断面调查</w:t>
      </w:r>
      <w:r w:rsidRPr="00942138">
        <w:rPr>
          <w:rFonts w:cs="Times New Roman" w:hint="eastAsia"/>
          <w:bCs/>
          <w:iCs/>
          <w:sz w:val="18"/>
          <w:szCs w:val="18"/>
        </w:rPr>
        <w:t xml:space="preserve">[J]. </w:t>
      </w:r>
      <w:r w:rsidRPr="00942138">
        <w:rPr>
          <w:rFonts w:cs="Times New Roman" w:hint="eastAsia"/>
          <w:bCs/>
          <w:iCs/>
          <w:sz w:val="18"/>
          <w:szCs w:val="18"/>
        </w:rPr>
        <w:t>护理学杂志</w:t>
      </w:r>
      <w:r w:rsidRPr="00942138">
        <w:rPr>
          <w:rFonts w:cs="Times New Roman" w:hint="eastAsia"/>
          <w:bCs/>
          <w:iCs/>
          <w:sz w:val="18"/>
          <w:szCs w:val="18"/>
        </w:rPr>
        <w:t>, 2024, 39(8): 74-77.</w:t>
      </w:r>
    </w:p>
    <w:p w14:paraId="08ABD0BD" w14:textId="6BAAB71B"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孙晓燕</w:t>
      </w:r>
      <w:r w:rsidRPr="00942138">
        <w:rPr>
          <w:rFonts w:cs="Times New Roman" w:hint="eastAsia"/>
          <w:bCs/>
          <w:iCs/>
          <w:sz w:val="18"/>
          <w:szCs w:val="18"/>
        </w:rPr>
        <w:t xml:space="preserve">, </w:t>
      </w:r>
      <w:r w:rsidRPr="00942138">
        <w:rPr>
          <w:rFonts w:cs="Times New Roman" w:hint="eastAsia"/>
          <w:bCs/>
          <w:iCs/>
          <w:sz w:val="18"/>
          <w:szCs w:val="18"/>
        </w:rPr>
        <w:t>李婷</w:t>
      </w:r>
      <w:r w:rsidRPr="00942138">
        <w:rPr>
          <w:rFonts w:cs="Times New Roman" w:hint="eastAsia"/>
          <w:bCs/>
          <w:iCs/>
          <w:sz w:val="18"/>
          <w:szCs w:val="18"/>
        </w:rPr>
        <w:t xml:space="preserve">, </w:t>
      </w:r>
      <w:r w:rsidRPr="00942138">
        <w:rPr>
          <w:rFonts w:cs="Times New Roman" w:hint="eastAsia"/>
          <w:bCs/>
          <w:iCs/>
          <w:sz w:val="18"/>
          <w:szCs w:val="18"/>
        </w:rPr>
        <w:t>王海英</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妇科隐私部位疾病患者遵医行为影响因素及护患沟通障碍干预策略</w:t>
      </w:r>
      <w:r w:rsidRPr="00942138">
        <w:rPr>
          <w:rFonts w:cs="Times New Roman" w:hint="eastAsia"/>
          <w:bCs/>
          <w:iCs/>
          <w:sz w:val="18"/>
          <w:szCs w:val="18"/>
        </w:rPr>
        <w:t xml:space="preserve">[J]. </w:t>
      </w:r>
      <w:r w:rsidRPr="00942138">
        <w:rPr>
          <w:rFonts w:cs="Times New Roman" w:hint="eastAsia"/>
          <w:bCs/>
          <w:iCs/>
          <w:sz w:val="18"/>
          <w:szCs w:val="18"/>
        </w:rPr>
        <w:t>中国实用护理杂志</w:t>
      </w:r>
      <w:r w:rsidRPr="00942138">
        <w:rPr>
          <w:rFonts w:cs="Times New Roman" w:hint="eastAsia"/>
          <w:bCs/>
          <w:iCs/>
          <w:sz w:val="18"/>
          <w:szCs w:val="18"/>
        </w:rPr>
        <w:t>, 2024, 40(11): 841-845.</w:t>
      </w:r>
    </w:p>
    <w:p w14:paraId="4273A5CC" w14:textId="0F3F73E8"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张艳</w:t>
      </w:r>
      <w:r w:rsidRPr="00942138">
        <w:rPr>
          <w:rFonts w:cs="Times New Roman" w:hint="eastAsia"/>
          <w:bCs/>
          <w:iCs/>
          <w:sz w:val="18"/>
          <w:szCs w:val="18"/>
        </w:rPr>
        <w:t xml:space="preserve">, </w:t>
      </w:r>
      <w:r w:rsidRPr="00942138">
        <w:rPr>
          <w:rFonts w:cs="Times New Roman" w:hint="eastAsia"/>
          <w:bCs/>
          <w:iCs/>
          <w:sz w:val="18"/>
          <w:szCs w:val="18"/>
        </w:rPr>
        <w:t>刘梅</w:t>
      </w:r>
      <w:r w:rsidRPr="00942138">
        <w:rPr>
          <w:rFonts w:cs="Times New Roman" w:hint="eastAsia"/>
          <w:bCs/>
          <w:iCs/>
          <w:sz w:val="18"/>
          <w:szCs w:val="18"/>
        </w:rPr>
        <w:t xml:space="preserve">, </w:t>
      </w:r>
      <w:r w:rsidRPr="00942138">
        <w:rPr>
          <w:rFonts w:cs="Times New Roman" w:hint="eastAsia"/>
          <w:bCs/>
          <w:iCs/>
          <w:sz w:val="18"/>
          <w:szCs w:val="18"/>
        </w:rPr>
        <w:t>陈静</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常规口头健康宣教联合纸质手册在妇科慢性宫颈炎患者中的应用效果评价</w:t>
      </w:r>
      <w:r w:rsidRPr="00942138">
        <w:rPr>
          <w:rFonts w:cs="Times New Roman" w:hint="eastAsia"/>
          <w:bCs/>
          <w:iCs/>
          <w:sz w:val="18"/>
          <w:szCs w:val="18"/>
        </w:rPr>
        <w:t xml:space="preserve">[J]. </w:t>
      </w:r>
      <w:r w:rsidRPr="00942138">
        <w:rPr>
          <w:rFonts w:cs="Times New Roman" w:hint="eastAsia"/>
          <w:bCs/>
          <w:iCs/>
          <w:sz w:val="18"/>
          <w:szCs w:val="18"/>
        </w:rPr>
        <w:t>护理实践与研究</w:t>
      </w:r>
      <w:r w:rsidRPr="00942138">
        <w:rPr>
          <w:rFonts w:cs="Times New Roman" w:hint="eastAsia"/>
          <w:bCs/>
          <w:iCs/>
          <w:sz w:val="18"/>
          <w:szCs w:val="18"/>
        </w:rPr>
        <w:t>, 2023, 20(16): 2489-2492.</w:t>
      </w:r>
    </w:p>
    <w:p w14:paraId="69AC535B" w14:textId="104E50BE"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王丽娟</w:t>
      </w:r>
      <w:r w:rsidRPr="00942138">
        <w:rPr>
          <w:rFonts w:cs="Times New Roman" w:hint="eastAsia"/>
          <w:bCs/>
          <w:iCs/>
          <w:sz w:val="18"/>
          <w:szCs w:val="18"/>
        </w:rPr>
        <w:t xml:space="preserve">, </w:t>
      </w:r>
      <w:r w:rsidRPr="00942138">
        <w:rPr>
          <w:rFonts w:cs="Times New Roman" w:hint="eastAsia"/>
          <w:bCs/>
          <w:iCs/>
          <w:sz w:val="18"/>
          <w:szCs w:val="18"/>
        </w:rPr>
        <w:t>赵晓峰</w:t>
      </w:r>
      <w:r w:rsidRPr="00942138">
        <w:rPr>
          <w:rFonts w:cs="Times New Roman" w:hint="eastAsia"/>
          <w:bCs/>
          <w:iCs/>
          <w:sz w:val="18"/>
          <w:szCs w:val="18"/>
        </w:rPr>
        <w:t xml:space="preserve">, </w:t>
      </w:r>
      <w:r w:rsidRPr="00942138">
        <w:rPr>
          <w:rFonts w:cs="Times New Roman" w:hint="eastAsia"/>
          <w:bCs/>
          <w:iCs/>
          <w:sz w:val="18"/>
          <w:szCs w:val="18"/>
        </w:rPr>
        <w:t>李娜</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情景模拟入院答疑宣教在妇科宫颈疾病患者疾病认知及隐私保护中的应用</w:t>
      </w:r>
      <w:r w:rsidRPr="00942138">
        <w:rPr>
          <w:rFonts w:cs="Times New Roman" w:hint="eastAsia"/>
          <w:bCs/>
          <w:iCs/>
          <w:sz w:val="18"/>
          <w:szCs w:val="18"/>
        </w:rPr>
        <w:t xml:space="preserve">[J]. </w:t>
      </w:r>
      <w:r w:rsidRPr="00942138">
        <w:rPr>
          <w:rFonts w:cs="Times New Roman" w:hint="eastAsia"/>
          <w:bCs/>
          <w:iCs/>
          <w:sz w:val="18"/>
          <w:szCs w:val="18"/>
        </w:rPr>
        <w:t>中华现代护理杂志</w:t>
      </w:r>
      <w:r w:rsidRPr="00942138">
        <w:rPr>
          <w:rFonts w:cs="Times New Roman" w:hint="eastAsia"/>
          <w:bCs/>
          <w:iCs/>
          <w:sz w:val="18"/>
          <w:szCs w:val="18"/>
        </w:rPr>
        <w:t>, 2024, 30(5): 634-638.</w:t>
      </w:r>
    </w:p>
    <w:p w14:paraId="1306B882" w14:textId="277C4B1D"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陈慧</w:t>
      </w:r>
      <w:r w:rsidRPr="00942138">
        <w:rPr>
          <w:rFonts w:cs="Times New Roman" w:hint="eastAsia"/>
          <w:bCs/>
          <w:iCs/>
          <w:sz w:val="18"/>
          <w:szCs w:val="18"/>
        </w:rPr>
        <w:t xml:space="preserve">, </w:t>
      </w:r>
      <w:r w:rsidRPr="00942138">
        <w:rPr>
          <w:rFonts w:cs="Times New Roman" w:hint="eastAsia"/>
          <w:bCs/>
          <w:iCs/>
          <w:sz w:val="18"/>
          <w:szCs w:val="18"/>
        </w:rPr>
        <w:t>杨梅</w:t>
      </w:r>
      <w:r w:rsidRPr="00942138">
        <w:rPr>
          <w:rFonts w:cs="Times New Roman" w:hint="eastAsia"/>
          <w:bCs/>
          <w:iCs/>
          <w:sz w:val="18"/>
          <w:szCs w:val="18"/>
        </w:rPr>
        <w:t xml:space="preserve">, </w:t>
      </w:r>
      <w:r w:rsidRPr="00942138">
        <w:rPr>
          <w:rFonts w:cs="Times New Roman" w:hint="eastAsia"/>
          <w:bCs/>
          <w:iCs/>
          <w:sz w:val="18"/>
          <w:szCs w:val="18"/>
        </w:rPr>
        <w:t>林芳</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情景式用药指导对妇科阴道给药患者操作规范性与医嘱依从性的影响</w:t>
      </w:r>
      <w:r w:rsidRPr="00942138">
        <w:rPr>
          <w:rFonts w:cs="Times New Roman" w:hint="eastAsia"/>
          <w:bCs/>
          <w:iCs/>
          <w:sz w:val="18"/>
          <w:szCs w:val="18"/>
        </w:rPr>
        <w:t xml:space="preserve">[J]. </w:t>
      </w:r>
      <w:r w:rsidRPr="00942138">
        <w:rPr>
          <w:rFonts w:cs="Times New Roman" w:hint="eastAsia"/>
          <w:bCs/>
          <w:iCs/>
          <w:sz w:val="18"/>
          <w:szCs w:val="18"/>
        </w:rPr>
        <w:t>护理研究</w:t>
      </w:r>
      <w:r w:rsidRPr="00942138">
        <w:rPr>
          <w:rFonts w:cs="Times New Roman" w:hint="eastAsia"/>
          <w:bCs/>
          <w:iCs/>
          <w:sz w:val="18"/>
          <w:szCs w:val="18"/>
        </w:rPr>
        <w:t>, 2023, 37(21): 3872-3875.</w:t>
      </w:r>
    </w:p>
    <w:p w14:paraId="03E0FCAA" w14:textId="665A52F4"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黄晓燕</w:t>
      </w:r>
      <w:r w:rsidRPr="00942138">
        <w:rPr>
          <w:rFonts w:cs="Times New Roman" w:hint="eastAsia"/>
          <w:bCs/>
          <w:iCs/>
          <w:sz w:val="18"/>
          <w:szCs w:val="18"/>
        </w:rPr>
        <w:t xml:space="preserve">, </w:t>
      </w:r>
      <w:r w:rsidRPr="00942138">
        <w:rPr>
          <w:rFonts w:cs="Times New Roman" w:hint="eastAsia"/>
          <w:bCs/>
          <w:iCs/>
          <w:sz w:val="18"/>
          <w:szCs w:val="18"/>
        </w:rPr>
        <w:t>周丹</w:t>
      </w:r>
      <w:r w:rsidRPr="00942138">
        <w:rPr>
          <w:rFonts w:cs="Times New Roman" w:hint="eastAsia"/>
          <w:bCs/>
          <w:iCs/>
          <w:sz w:val="18"/>
          <w:szCs w:val="18"/>
        </w:rPr>
        <w:t xml:space="preserve">, </w:t>
      </w:r>
      <w:r w:rsidRPr="00942138">
        <w:rPr>
          <w:rFonts w:cs="Times New Roman" w:hint="eastAsia"/>
          <w:bCs/>
          <w:iCs/>
          <w:sz w:val="18"/>
          <w:szCs w:val="18"/>
        </w:rPr>
        <w:t>吴丽萍</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慢性宫颈炎伴</w:t>
      </w:r>
      <w:r w:rsidRPr="00942138">
        <w:rPr>
          <w:rFonts w:cs="Times New Roman" w:hint="eastAsia"/>
          <w:bCs/>
          <w:iCs/>
          <w:sz w:val="18"/>
          <w:szCs w:val="18"/>
        </w:rPr>
        <w:t>HPV</w:t>
      </w:r>
      <w:r w:rsidRPr="00942138">
        <w:rPr>
          <w:rFonts w:cs="Times New Roman" w:hint="eastAsia"/>
          <w:bCs/>
          <w:iCs/>
          <w:sz w:val="18"/>
          <w:szCs w:val="18"/>
        </w:rPr>
        <w:t>感染患者居家自我管理行为与随访复发的关联性研究</w:t>
      </w:r>
      <w:r w:rsidRPr="00942138">
        <w:rPr>
          <w:rFonts w:cs="Times New Roman" w:hint="eastAsia"/>
          <w:bCs/>
          <w:iCs/>
          <w:sz w:val="18"/>
          <w:szCs w:val="18"/>
        </w:rPr>
        <w:t xml:space="preserve">[J]. </w:t>
      </w:r>
      <w:r w:rsidRPr="00942138">
        <w:rPr>
          <w:rFonts w:cs="Times New Roman" w:hint="eastAsia"/>
          <w:bCs/>
          <w:iCs/>
          <w:sz w:val="18"/>
          <w:szCs w:val="18"/>
        </w:rPr>
        <w:t>中国妇幼保健</w:t>
      </w:r>
      <w:r w:rsidRPr="00942138">
        <w:rPr>
          <w:rFonts w:cs="Times New Roman" w:hint="eastAsia"/>
          <w:bCs/>
          <w:iCs/>
          <w:sz w:val="18"/>
          <w:szCs w:val="18"/>
        </w:rPr>
        <w:t>, 2024, 39(4): 712-715.</w:t>
      </w:r>
    </w:p>
    <w:p w14:paraId="6949CA64" w14:textId="322D360E" w:rsidR="00942138" w:rsidRPr="00942138" w:rsidRDefault="00942138" w:rsidP="00942138">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lastRenderedPageBreak/>
        <w:t>刘佳</w:t>
      </w:r>
      <w:r w:rsidRPr="00942138">
        <w:rPr>
          <w:rFonts w:cs="Times New Roman" w:hint="eastAsia"/>
          <w:bCs/>
          <w:iCs/>
          <w:sz w:val="18"/>
          <w:szCs w:val="18"/>
        </w:rPr>
        <w:t xml:space="preserve">, </w:t>
      </w:r>
      <w:r w:rsidRPr="00942138">
        <w:rPr>
          <w:rFonts w:cs="Times New Roman" w:hint="eastAsia"/>
          <w:bCs/>
          <w:iCs/>
          <w:sz w:val="18"/>
          <w:szCs w:val="18"/>
        </w:rPr>
        <w:t>张蕾</w:t>
      </w:r>
      <w:r w:rsidRPr="00942138">
        <w:rPr>
          <w:rFonts w:cs="Times New Roman" w:hint="eastAsia"/>
          <w:bCs/>
          <w:iCs/>
          <w:sz w:val="18"/>
          <w:szCs w:val="18"/>
        </w:rPr>
        <w:t xml:space="preserve">, </w:t>
      </w:r>
      <w:r w:rsidRPr="00942138">
        <w:rPr>
          <w:rFonts w:cs="Times New Roman" w:hint="eastAsia"/>
          <w:bCs/>
          <w:iCs/>
          <w:sz w:val="18"/>
          <w:szCs w:val="18"/>
        </w:rPr>
        <w:t>李红霞</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常规健康宣教在妇科隐私疾病护理中的局限性及情景式改进路径探讨</w:t>
      </w:r>
      <w:r w:rsidRPr="00942138">
        <w:rPr>
          <w:rFonts w:cs="Times New Roman" w:hint="eastAsia"/>
          <w:bCs/>
          <w:iCs/>
          <w:sz w:val="18"/>
          <w:szCs w:val="18"/>
        </w:rPr>
        <w:t xml:space="preserve">[J]. </w:t>
      </w:r>
      <w:r w:rsidRPr="00942138">
        <w:rPr>
          <w:rFonts w:cs="Times New Roman" w:hint="eastAsia"/>
          <w:bCs/>
          <w:iCs/>
          <w:sz w:val="18"/>
          <w:szCs w:val="18"/>
        </w:rPr>
        <w:t>中国护理管理</w:t>
      </w:r>
      <w:r w:rsidRPr="00942138">
        <w:rPr>
          <w:rFonts w:cs="Times New Roman" w:hint="eastAsia"/>
          <w:bCs/>
          <w:iCs/>
          <w:sz w:val="18"/>
          <w:szCs w:val="18"/>
        </w:rPr>
        <w:t>, 2023, 23(8): 1234-1237.</w:t>
      </w:r>
    </w:p>
    <w:p w14:paraId="7C26E654" w14:textId="29307B3C" w:rsidR="00A528B6" w:rsidRPr="00A13110" w:rsidRDefault="00942138" w:rsidP="00A13110">
      <w:pPr>
        <w:numPr>
          <w:ilvl w:val="0"/>
          <w:numId w:val="2"/>
        </w:numPr>
        <w:adjustRightInd w:val="0"/>
        <w:snapToGrid w:val="0"/>
        <w:spacing w:afterLines="10" w:after="29" w:line="310" w:lineRule="exact"/>
        <w:rPr>
          <w:rFonts w:cs="Times New Roman"/>
          <w:bCs/>
          <w:iCs/>
          <w:sz w:val="18"/>
          <w:szCs w:val="18"/>
        </w:rPr>
      </w:pPr>
      <w:r w:rsidRPr="00942138">
        <w:rPr>
          <w:rFonts w:cs="Times New Roman" w:hint="eastAsia"/>
          <w:bCs/>
          <w:iCs/>
          <w:sz w:val="18"/>
          <w:szCs w:val="18"/>
        </w:rPr>
        <w:t>杨静</w:t>
      </w:r>
      <w:r w:rsidRPr="00942138">
        <w:rPr>
          <w:rFonts w:cs="Times New Roman" w:hint="eastAsia"/>
          <w:bCs/>
          <w:iCs/>
          <w:sz w:val="18"/>
          <w:szCs w:val="18"/>
        </w:rPr>
        <w:t xml:space="preserve">, </w:t>
      </w:r>
      <w:r w:rsidRPr="00942138">
        <w:rPr>
          <w:rFonts w:cs="Times New Roman" w:hint="eastAsia"/>
          <w:bCs/>
          <w:iCs/>
          <w:sz w:val="18"/>
          <w:szCs w:val="18"/>
        </w:rPr>
        <w:t>王芳</w:t>
      </w:r>
      <w:r w:rsidRPr="00942138">
        <w:rPr>
          <w:rFonts w:cs="Times New Roman" w:hint="eastAsia"/>
          <w:bCs/>
          <w:iCs/>
          <w:sz w:val="18"/>
          <w:szCs w:val="18"/>
        </w:rPr>
        <w:t xml:space="preserve">, </w:t>
      </w:r>
      <w:r w:rsidRPr="00942138">
        <w:rPr>
          <w:rFonts w:cs="Times New Roman" w:hint="eastAsia"/>
          <w:bCs/>
          <w:iCs/>
          <w:sz w:val="18"/>
          <w:szCs w:val="18"/>
        </w:rPr>
        <w:t>陈琳</w:t>
      </w:r>
      <w:r w:rsidRPr="00942138">
        <w:rPr>
          <w:rFonts w:cs="Times New Roman" w:hint="eastAsia"/>
          <w:bCs/>
          <w:iCs/>
          <w:sz w:val="18"/>
          <w:szCs w:val="18"/>
        </w:rPr>
        <w:t xml:space="preserve">, </w:t>
      </w:r>
      <w:r w:rsidRPr="00942138">
        <w:rPr>
          <w:rFonts w:cs="Times New Roman" w:hint="eastAsia"/>
          <w:bCs/>
          <w:iCs/>
          <w:sz w:val="18"/>
          <w:szCs w:val="18"/>
        </w:rPr>
        <w:t>等</w:t>
      </w:r>
      <w:r w:rsidRPr="00942138">
        <w:rPr>
          <w:rFonts w:cs="Times New Roman" w:hint="eastAsia"/>
          <w:bCs/>
          <w:iCs/>
          <w:sz w:val="18"/>
          <w:szCs w:val="18"/>
        </w:rPr>
        <w:t xml:space="preserve">. </w:t>
      </w:r>
      <w:r w:rsidRPr="00942138">
        <w:rPr>
          <w:rFonts w:cs="Times New Roman" w:hint="eastAsia"/>
          <w:bCs/>
          <w:iCs/>
          <w:sz w:val="18"/>
          <w:szCs w:val="18"/>
        </w:rPr>
        <w:t>情景式健康教育在妇科传染性疾病护理中的应用进展及实证效果评价</w:t>
      </w:r>
      <w:r w:rsidRPr="00942138">
        <w:rPr>
          <w:rFonts w:cs="Times New Roman" w:hint="eastAsia"/>
          <w:bCs/>
          <w:iCs/>
          <w:sz w:val="18"/>
          <w:szCs w:val="18"/>
        </w:rPr>
        <w:t xml:space="preserve">[J]. </w:t>
      </w:r>
      <w:r w:rsidRPr="00942138">
        <w:rPr>
          <w:rFonts w:cs="Times New Roman" w:hint="eastAsia"/>
          <w:bCs/>
          <w:iCs/>
          <w:sz w:val="18"/>
          <w:szCs w:val="18"/>
        </w:rPr>
        <w:t>中华护理</w:t>
      </w:r>
      <w:r w:rsidRPr="00942138">
        <w:rPr>
          <w:rFonts w:cs="Times New Roman" w:hint="eastAsia"/>
          <w:bCs/>
          <w:iCs/>
          <w:sz w:val="18"/>
          <w:szCs w:val="18"/>
        </w:rPr>
        <w:lastRenderedPageBreak/>
        <w:t>教育</w:t>
      </w:r>
      <w:r w:rsidRPr="00942138">
        <w:rPr>
          <w:rFonts w:cs="Times New Roman" w:hint="eastAsia"/>
          <w:bCs/>
          <w:iCs/>
          <w:sz w:val="18"/>
          <w:szCs w:val="18"/>
        </w:rPr>
        <w:t>, 2024, 21(10): 932-936.</w:t>
      </w:r>
    </w:p>
    <w:p w14:paraId="75FF198C" w14:textId="77777777" w:rsidR="00CB29FF" w:rsidRPr="00FA669F" w:rsidRDefault="00E54415">
      <w:pPr>
        <w:adjustRightInd w:val="0"/>
        <w:snapToGrid w:val="0"/>
        <w:spacing w:line="240" w:lineRule="auto"/>
        <w:rPr>
          <w:rFonts w:eastAsiaTheme="minorEastAsia" w:cs="Times New Roman"/>
          <w:b/>
          <w:bCs/>
          <w:sz w:val="18"/>
          <w:szCs w:val="18"/>
        </w:rPr>
      </w:pPr>
      <w:r w:rsidRPr="00FA669F">
        <w:rPr>
          <w:rFonts w:eastAsiaTheme="minorEastAsia" w:cs="Times New Roman"/>
          <w:b/>
          <w:bCs/>
          <w:sz w:val="18"/>
          <w:szCs w:val="18"/>
        </w:rPr>
        <w:t>版权声明</w:t>
      </w:r>
      <w:r w:rsidRPr="00FA669F">
        <w:rPr>
          <w:rStyle w:val="apple-style-span"/>
          <w:rFonts w:cs="Times New Roman"/>
          <w:b/>
          <w:sz w:val="18"/>
          <w:szCs w:val="18"/>
        </w:rPr>
        <w:t>：</w:t>
      </w:r>
      <w:r w:rsidRPr="00FA669F">
        <w:rPr>
          <w:rStyle w:val="apple-style-span"/>
          <w:rFonts w:cs="Times New Roman"/>
          <w:bCs/>
          <w:sz w:val="18"/>
          <w:szCs w:val="18"/>
        </w:rPr>
        <w:t>©202</w:t>
      </w:r>
      <w:r w:rsidR="005A59F3" w:rsidRPr="00FA669F">
        <w:rPr>
          <w:rStyle w:val="apple-style-span"/>
          <w:rFonts w:cs="Times New Roman"/>
          <w:bCs/>
          <w:sz w:val="18"/>
          <w:szCs w:val="18"/>
        </w:rPr>
        <w:t>6</w:t>
      </w:r>
      <w:r w:rsidRPr="00FA669F">
        <w:rPr>
          <w:rStyle w:val="apple-style-span"/>
          <w:rFonts w:cs="Times New Roman"/>
          <w:bCs/>
          <w:sz w:val="18"/>
          <w:szCs w:val="18"/>
        </w:rPr>
        <w:t>作者与开放获取期刊研究中心（</w:t>
      </w:r>
      <w:r w:rsidRPr="00FA669F">
        <w:rPr>
          <w:rStyle w:val="apple-style-span"/>
          <w:rFonts w:cs="Times New Roman"/>
          <w:bCs/>
          <w:sz w:val="18"/>
          <w:szCs w:val="18"/>
        </w:rPr>
        <w:t>OAJRC</w:t>
      </w:r>
      <w:r w:rsidRPr="00FA669F">
        <w:rPr>
          <w:rStyle w:val="apple-style-span"/>
          <w:rFonts w:cs="Times New Roman"/>
          <w:bCs/>
          <w:sz w:val="18"/>
          <w:szCs w:val="18"/>
        </w:rPr>
        <w:t>）所有。</w:t>
      </w:r>
      <w:r w:rsidRPr="00FA669F">
        <w:rPr>
          <w:rFonts w:cs="Times New Roman"/>
          <w:sz w:val="18"/>
          <w:szCs w:val="18"/>
        </w:rPr>
        <w:t>本文章按照知识共享署名许可条款发表。</w:t>
      </w:r>
    </w:p>
    <w:p w14:paraId="56840798" w14:textId="77777777" w:rsidR="00CB29FF" w:rsidRDefault="00B86BD2">
      <w:pPr>
        <w:adjustRightInd w:val="0"/>
        <w:snapToGrid w:val="0"/>
        <w:spacing w:line="240" w:lineRule="auto"/>
        <w:rPr>
          <w:rStyle w:val="af0"/>
          <w:rFonts w:cs="Times New Roman"/>
          <w:sz w:val="18"/>
          <w:szCs w:val="18"/>
          <w:lang w:val="de-DE"/>
        </w:rPr>
      </w:pPr>
      <w:hyperlink r:id="rId17" w:history="1">
        <w:r w:rsidR="00E54415" w:rsidRPr="00FA669F">
          <w:rPr>
            <w:rStyle w:val="af0"/>
            <w:rFonts w:cs="Times New Roman"/>
            <w:sz w:val="18"/>
            <w:szCs w:val="18"/>
            <w:lang w:val="de-DE"/>
          </w:rPr>
          <w:t>https://creativecommons.org/licenses/by/4.0/</w:t>
        </w:r>
      </w:hyperlink>
    </w:p>
    <w:p w14:paraId="22243640" w14:textId="77777777" w:rsidR="00CB29FF" w:rsidRDefault="00E54415">
      <w:pPr>
        <w:adjustRightInd w:val="0"/>
        <w:snapToGrid w:val="0"/>
        <w:spacing w:line="240" w:lineRule="auto"/>
        <w:jc w:val="left"/>
        <w:rPr>
          <w:rStyle w:val="af0"/>
          <w:rFonts w:cs="Times New Roman"/>
          <w:sz w:val="18"/>
          <w:szCs w:val="18"/>
        </w:rPr>
      </w:pPr>
      <w:r>
        <w:rPr>
          <w:rFonts w:cs="Times New Roman"/>
          <w:noProof/>
          <w:sz w:val="24"/>
        </w:rPr>
        <w:drawing>
          <wp:inline distT="0" distB="0" distL="114300" distR="114300" wp14:anchorId="1FF89AB8" wp14:editId="1F54492E">
            <wp:extent cx="838200" cy="2952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8" cstate="print"/>
                    <a:stretch>
                      <a:fillRect/>
                    </a:stretch>
                  </pic:blipFill>
                  <pic:spPr>
                    <a:xfrm>
                      <a:off x="0" y="0"/>
                      <a:ext cx="838200" cy="295275"/>
                    </a:xfrm>
                    <a:prstGeom prst="rect">
                      <a:avLst/>
                    </a:prstGeom>
                    <a:noFill/>
                    <a:ln w="9525">
                      <a:noFill/>
                    </a:ln>
                  </pic:spPr>
                </pic:pic>
              </a:graphicData>
            </a:graphic>
          </wp:inline>
        </w:drawing>
      </w:r>
      <w:r>
        <w:rPr>
          <w:rStyle w:val="af0"/>
          <w:rFonts w:cs="Times New Roman"/>
          <w:noProof/>
          <w:sz w:val="18"/>
          <w:szCs w:val="18"/>
          <w:u w:val="none"/>
        </w:rPr>
        <w:drawing>
          <wp:inline distT="0" distB="0" distL="114300" distR="114300" wp14:anchorId="7F88365C" wp14:editId="279A60A8">
            <wp:extent cx="1210310" cy="253365"/>
            <wp:effectExtent l="0" t="0" r="8890" b="13335"/>
            <wp:docPr id="2" name="图片 28" descr="QQ截图2020011816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8" descr="QQ截图20200118164122"/>
                    <pic:cNvPicPr>
                      <a:picLocks noChangeAspect="1"/>
                    </pic:cNvPicPr>
                  </pic:nvPicPr>
                  <pic:blipFill>
                    <a:blip r:embed="rId19" cstate="print"/>
                    <a:stretch>
                      <a:fillRect/>
                    </a:stretch>
                  </pic:blipFill>
                  <pic:spPr>
                    <a:xfrm>
                      <a:off x="0" y="0"/>
                      <a:ext cx="1210310" cy="253365"/>
                    </a:xfrm>
                    <a:prstGeom prst="rect">
                      <a:avLst/>
                    </a:prstGeom>
                  </pic:spPr>
                </pic:pic>
              </a:graphicData>
            </a:graphic>
          </wp:inline>
        </w:drawing>
      </w:r>
    </w:p>
    <w:p w14:paraId="6241FB88" w14:textId="77777777" w:rsidR="00CB29FF" w:rsidRDefault="00CB29FF">
      <w:pPr>
        <w:adjustRightInd w:val="0"/>
        <w:snapToGrid w:val="0"/>
        <w:spacing w:line="14" w:lineRule="exact"/>
        <w:jc w:val="left"/>
        <w:rPr>
          <w:rStyle w:val="af0"/>
          <w:rFonts w:cs="Times New Roman"/>
          <w:sz w:val="18"/>
          <w:szCs w:val="18"/>
        </w:rPr>
      </w:pPr>
    </w:p>
    <w:p w14:paraId="185B78C9" w14:textId="77777777" w:rsidR="00CB29FF" w:rsidRDefault="00CB29FF">
      <w:pPr>
        <w:pStyle w:val="af2"/>
        <w:adjustRightInd w:val="0"/>
        <w:snapToGrid w:val="0"/>
        <w:spacing w:line="14" w:lineRule="exact"/>
        <w:ind w:firstLineChars="0" w:firstLine="0"/>
        <w:rPr>
          <w:rFonts w:eastAsiaTheme="minorEastAsia" w:cs="Times New Roman"/>
          <w:color w:val="000000" w:themeColor="text1"/>
          <w:sz w:val="18"/>
          <w:szCs w:val="18"/>
        </w:rPr>
        <w:sectPr w:rsidR="00CB29FF" w:rsidSect="009D5BCC">
          <w:type w:val="continuous"/>
          <w:pgSz w:w="11906" w:h="16157"/>
          <w:pgMar w:top="1474" w:right="1077" w:bottom="1247" w:left="1077" w:header="1077" w:footer="992" w:gutter="0"/>
          <w:pgNumType w:fmt="numberInDash"/>
          <w:cols w:num="2" w:space="720" w:equalWidth="0">
            <w:col w:w="4663" w:space="425"/>
            <w:col w:w="4663"/>
          </w:cols>
          <w:titlePg/>
          <w:docGrid w:type="lines" w:linePitch="292"/>
        </w:sectPr>
      </w:pPr>
    </w:p>
    <w:p w14:paraId="08356B79" w14:textId="77777777" w:rsidR="00CB29FF" w:rsidRDefault="00CB29FF">
      <w:pPr>
        <w:pStyle w:val="af2"/>
        <w:adjustRightInd w:val="0"/>
        <w:snapToGrid w:val="0"/>
        <w:spacing w:line="14" w:lineRule="exact"/>
        <w:ind w:firstLineChars="0" w:firstLine="0"/>
        <w:rPr>
          <w:rFonts w:eastAsiaTheme="minorEastAsia" w:cs="Times New Roman"/>
          <w:color w:val="000000" w:themeColor="text1"/>
          <w:sz w:val="18"/>
          <w:szCs w:val="18"/>
        </w:rPr>
      </w:pPr>
    </w:p>
    <w:sectPr w:rsidR="00CB29FF">
      <w:type w:val="continuous"/>
      <w:pgSz w:w="11906" w:h="16157"/>
      <w:pgMar w:top="1474" w:right="1077" w:bottom="1247" w:left="1077" w:header="1077" w:footer="992" w:gutter="0"/>
      <w:pgNumType w:fmt="numberInDash"/>
      <w:cols w:space="0"/>
      <w:titlePg/>
      <w:docGrid w:type="lines" w:linePitch="29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2A36A" w16cex:dateUtc="2026-08-21T0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21E8A0" w16cid:durableId="2E32A36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3928D" w14:textId="77777777" w:rsidR="00B86BD2" w:rsidRDefault="00B86BD2">
      <w:pPr>
        <w:spacing w:line="240" w:lineRule="auto"/>
      </w:pPr>
      <w:r>
        <w:separator/>
      </w:r>
    </w:p>
  </w:endnote>
  <w:endnote w:type="continuationSeparator" w:id="0">
    <w:p w14:paraId="42A63B4B" w14:textId="77777777" w:rsidR="00B86BD2" w:rsidRDefault="00B86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张海山锐线体简">
    <w:altName w:val="宋体"/>
    <w:charset w:val="86"/>
    <w:family w:val="auto"/>
    <w:pitch w:val="default"/>
    <w:sig w:usb0="00000000" w:usb1="00000000" w:usb2="00000000" w:usb3="00000000" w:csb0="00040000"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931890"/>
      <w:docPartObj>
        <w:docPartGallery w:val="Page Numbers (Bottom of Page)"/>
        <w:docPartUnique/>
      </w:docPartObj>
    </w:sdtPr>
    <w:sdtEndPr/>
    <w:sdtContent>
      <w:p w14:paraId="60D999C7" w14:textId="49EC89C7" w:rsidR="00CB29FF" w:rsidRDefault="002F3EE8" w:rsidP="002F3EE8">
        <w:pPr>
          <w:pStyle w:val="a8"/>
          <w:jc w:val="center"/>
        </w:pPr>
        <w:r>
          <w:fldChar w:fldCharType="begin"/>
        </w:r>
        <w:r>
          <w:instrText>PAGE   \* MERGEFORMAT</w:instrText>
        </w:r>
        <w:r>
          <w:fldChar w:fldCharType="separate"/>
        </w:r>
        <w:r w:rsidR="008B0B4A" w:rsidRPr="008B0B4A">
          <w:rPr>
            <w:noProof/>
            <w:lang w:val="zh-CN"/>
          </w:rPr>
          <w:t>-</w:t>
        </w:r>
        <w:r w:rsidR="008B0B4A">
          <w:rPr>
            <w:noProof/>
          </w:rPr>
          <w:t xml:space="preserve"> 172 -</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918882"/>
      <w:docPartObj>
        <w:docPartGallery w:val="Page Numbers (Bottom of Page)"/>
        <w:docPartUnique/>
      </w:docPartObj>
    </w:sdtPr>
    <w:sdtEndPr/>
    <w:sdtContent>
      <w:p w14:paraId="2AFED7F3" w14:textId="79904F17" w:rsidR="00CB29FF" w:rsidRDefault="00381CFA" w:rsidP="00381CFA">
        <w:pPr>
          <w:pStyle w:val="a8"/>
          <w:jc w:val="center"/>
        </w:pPr>
        <w:r>
          <w:fldChar w:fldCharType="begin"/>
        </w:r>
        <w:r>
          <w:instrText>PAGE   \* MERGEFORMAT</w:instrText>
        </w:r>
        <w:r>
          <w:fldChar w:fldCharType="separate"/>
        </w:r>
        <w:r w:rsidR="008B0B4A">
          <w:rPr>
            <w:noProof/>
          </w:rPr>
          <w:t>- 171 -</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1570021"/>
      <w:docPartObj>
        <w:docPartGallery w:val="Page Numbers (Bottom of Page)"/>
        <w:docPartUnique/>
      </w:docPartObj>
    </w:sdtPr>
    <w:sdtEndPr/>
    <w:sdtContent>
      <w:p w14:paraId="2B595B6D" w14:textId="09D46870" w:rsidR="00CB29FF" w:rsidRDefault="002F3EE8" w:rsidP="002F3EE8">
        <w:pPr>
          <w:pStyle w:val="a8"/>
          <w:jc w:val="center"/>
        </w:pPr>
        <w:r>
          <w:fldChar w:fldCharType="begin"/>
        </w:r>
        <w:r>
          <w:instrText>PAGE   \* MERGEFORMAT</w:instrText>
        </w:r>
        <w:r>
          <w:fldChar w:fldCharType="separate"/>
        </w:r>
        <w:r w:rsidR="008B0B4A" w:rsidRPr="008B0B4A">
          <w:rPr>
            <w:noProof/>
            <w:lang w:val="zh-CN"/>
          </w:rPr>
          <w:t>-</w:t>
        </w:r>
        <w:r w:rsidR="008B0B4A">
          <w:rPr>
            <w:noProof/>
          </w:rPr>
          <w:t xml:space="preserve"> 170 -</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47287"/>
      <w:docPartObj>
        <w:docPartGallery w:val="Page Numbers (Bottom of Page)"/>
        <w:docPartUnique/>
      </w:docPartObj>
    </w:sdtPr>
    <w:sdtEndPr/>
    <w:sdtContent>
      <w:p w14:paraId="73200F53" w14:textId="3C7ADF9D" w:rsidR="00CB29FF" w:rsidRDefault="002F3EE8" w:rsidP="002F3EE8">
        <w:pPr>
          <w:pStyle w:val="a8"/>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352BD" w14:textId="77777777" w:rsidR="00B86BD2" w:rsidRDefault="00B86BD2">
      <w:pPr>
        <w:spacing w:line="240" w:lineRule="auto"/>
      </w:pPr>
      <w:r>
        <w:separator/>
      </w:r>
    </w:p>
  </w:footnote>
  <w:footnote w:type="continuationSeparator" w:id="0">
    <w:p w14:paraId="0C382E78" w14:textId="77777777" w:rsidR="00B86BD2" w:rsidRDefault="00B86B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6C163" w14:textId="243EA382" w:rsidR="00CB29FF" w:rsidRPr="0023340B" w:rsidRDefault="0014426E" w:rsidP="003E07EF">
    <w:pPr>
      <w:pStyle w:val="a9"/>
    </w:pPr>
    <w:r w:rsidRPr="0014426E">
      <w:rPr>
        <w:rFonts w:hint="eastAsia"/>
      </w:rPr>
      <w:t>王仕娟</w:t>
    </w:r>
    <w:r>
      <w:t xml:space="preserve">                         </w:t>
    </w:r>
    <w:r w:rsidRPr="0014426E">
      <w:rPr>
        <w:rFonts w:hint="eastAsia"/>
      </w:rPr>
      <w:t>情景式健康宣教对慢性宫颈炎合并</w:t>
    </w:r>
    <w:r w:rsidRPr="0014426E">
      <w:rPr>
        <w:rFonts w:hint="eastAsia"/>
      </w:rPr>
      <w:t>HPV</w:t>
    </w:r>
    <w:r w:rsidRPr="0014426E">
      <w:rPr>
        <w:rFonts w:hint="eastAsia"/>
      </w:rPr>
      <w:t>感染患者疾病知识认知度及护理服务质量的影响</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1D7E4" w14:textId="2BF3563D" w:rsidR="00CB29FF" w:rsidRPr="003E07EF" w:rsidRDefault="0014426E" w:rsidP="003E07EF">
    <w:pPr>
      <w:pStyle w:val="a9"/>
    </w:pPr>
    <w:r w:rsidRPr="0014426E">
      <w:rPr>
        <w:rFonts w:hint="eastAsia"/>
      </w:rPr>
      <w:t>王仕娟</w:t>
    </w:r>
    <w:r w:rsidR="00370A8A">
      <w:t xml:space="preserve">        </w:t>
    </w:r>
    <w:r>
      <w:t xml:space="preserve">    </w:t>
    </w:r>
    <w:r w:rsidR="00370A8A">
      <w:t xml:space="preserve">             </w:t>
    </w:r>
    <w:r w:rsidRPr="0014426E">
      <w:rPr>
        <w:rFonts w:hint="eastAsia"/>
      </w:rPr>
      <w:t>情景式健康宣教对慢性宫颈炎合并</w:t>
    </w:r>
    <w:r w:rsidRPr="0014426E">
      <w:rPr>
        <w:rFonts w:hint="eastAsia"/>
      </w:rPr>
      <w:t>HPV</w:t>
    </w:r>
    <w:r w:rsidRPr="0014426E">
      <w:rPr>
        <w:rFonts w:hint="eastAsia"/>
      </w:rPr>
      <w:t>感染患者疾病知识认知度及护理服务质量的影响</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A1B13" w14:textId="10050DEE" w:rsidR="00CB29FF" w:rsidRDefault="007B1505" w:rsidP="003E07EF">
    <w:pPr>
      <w:pStyle w:val="a9"/>
    </w:pPr>
    <w:r w:rsidRPr="00E66D01">
      <w:rPr>
        <w:rFonts w:hint="eastAsia"/>
      </w:rPr>
      <w:t>临床护理进展</w:t>
    </w:r>
    <w:r>
      <w:rPr>
        <w:rFonts w:hint="eastAsia"/>
      </w:rPr>
      <w:t xml:space="preserve">                                      </w:t>
    </w:r>
    <w:r>
      <w:t xml:space="preserve"> </w:t>
    </w:r>
    <w:r>
      <w:rPr>
        <w:rFonts w:hint="eastAsia"/>
      </w:rPr>
      <w:t xml:space="preserve">                       </w:t>
    </w:r>
    <w:r w:rsidR="00A34110">
      <w:t xml:space="preserve"> </w:t>
    </w:r>
    <w:r>
      <w:rPr>
        <w:rFonts w:hint="eastAsia"/>
      </w:rPr>
      <w:t xml:space="preserve">     </w:t>
    </w:r>
    <w:r w:rsidR="005A59F3">
      <w:t xml:space="preserve"> </w:t>
    </w:r>
    <w:r>
      <w:rPr>
        <w:rFonts w:hint="eastAsia"/>
      </w:rPr>
      <w:t xml:space="preserve">         202</w:t>
    </w:r>
    <w:r w:rsidR="005A59F3">
      <w:t>6</w:t>
    </w:r>
    <w:r>
      <w:rPr>
        <w:rFonts w:hint="eastAsia"/>
      </w:rPr>
      <w:t>年第</w:t>
    </w:r>
    <w:r w:rsidR="005A59F3">
      <w:t>5</w:t>
    </w:r>
    <w:r>
      <w:rPr>
        <w:rFonts w:hint="eastAsia"/>
      </w:rPr>
      <w:t>卷第</w:t>
    </w:r>
    <w:r w:rsidR="00CB044A">
      <w:t>9</w:t>
    </w:r>
    <w:r>
      <w:rPr>
        <w:rFonts w:hint="eastAsia"/>
      </w:rPr>
      <w:t>期</w:t>
    </w:r>
    <w:r w:rsidRPr="00E66D01">
      <w:t xml:space="preserve">Journal </w:t>
    </w:r>
    <w:r>
      <w:rPr>
        <w:rFonts w:hint="eastAsia"/>
      </w:rPr>
      <w:t>o</w:t>
    </w:r>
    <w:r w:rsidRPr="00E66D01">
      <w:t xml:space="preserve">f Advances </w:t>
    </w:r>
    <w:r>
      <w:rPr>
        <w:rFonts w:hint="eastAsia"/>
      </w:rPr>
      <w:t>i</w:t>
    </w:r>
    <w:r w:rsidRPr="00E66D01">
      <w:t>n Clinical Nursing</w:t>
    </w:r>
    <w:r>
      <w:rPr>
        <w:rFonts w:hint="eastAsia"/>
      </w:rPr>
      <w:t xml:space="preserve">                                                           </w:t>
    </w:r>
    <w:hyperlink r:id="rId1" w:history="1">
      <w:r>
        <w:rPr>
          <w:rStyle w:val="af0"/>
        </w:rPr>
        <w:t>https://jacn.oajrc.org/</w:t>
      </w:r>
    </w:hyperlink>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9E335" w14:textId="675D2E74" w:rsidR="00CB29FF" w:rsidRPr="00D823D8" w:rsidRDefault="0022731C" w:rsidP="003E07EF">
    <w:pPr>
      <w:pStyle w:val="a9"/>
    </w:pPr>
    <w:r w:rsidRPr="0022731C">
      <w:rPr>
        <w:rFonts w:hint="eastAsia"/>
      </w:rPr>
      <w:t>贾文丽</w:t>
    </w:r>
    <w:r w:rsidR="004E59E6">
      <w:t xml:space="preserve">         </w:t>
    </w:r>
    <w:r>
      <w:t xml:space="preserve">  </w:t>
    </w:r>
    <w:r w:rsidR="004E59E6">
      <w:t xml:space="preserve">                             </w:t>
    </w:r>
    <w:r w:rsidRPr="0022731C">
      <w:rPr>
        <w:rFonts w:hint="eastAsia"/>
      </w:rPr>
      <w:t>基于家庭协同照护的人文干预对高血压脑出血偏瘫患者负性情绪的影响</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9F9875"/>
    <w:multiLevelType w:val="singleLevel"/>
    <w:tmpl w:val="839F9875"/>
    <w:lvl w:ilvl="0">
      <w:start w:val="1"/>
      <w:numFmt w:val="decimal"/>
      <w:suff w:val="nothing"/>
      <w:lvlText w:val="（%1）"/>
      <w:lvlJc w:val="left"/>
    </w:lvl>
  </w:abstractNum>
  <w:abstractNum w:abstractNumId="1">
    <w:nsid w:val="94E8C6CD"/>
    <w:multiLevelType w:val="singleLevel"/>
    <w:tmpl w:val="94E8C6CD"/>
    <w:lvl w:ilvl="0">
      <w:start w:val="1"/>
      <w:numFmt w:val="decimal"/>
      <w:lvlText w:val="[%1]"/>
      <w:lvlJc w:val="left"/>
      <w:pPr>
        <w:tabs>
          <w:tab w:val="left" w:pos="312"/>
        </w:tabs>
      </w:pPr>
    </w:lvl>
  </w:abstractNum>
  <w:abstractNum w:abstractNumId="2">
    <w:nsid w:val="C388AE7A"/>
    <w:multiLevelType w:val="singleLevel"/>
    <w:tmpl w:val="C388AE7A"/>
    <w:lvl w:ilvl="0">
      <w:start w:val="1"/>
      <w:numFmt w:val="decimal"/>
      <w:suff w:val="space"/>
      <w:lvlText w:val="[%1]"/>
      <w:lvlJc w:val="left"/>
    </w:lvl>
  </w:abstractNum>
  <w:abstractNum w:abstractNumId="3">
    <w:nsid w:val="D4A0B02B"/>
    <w:multiLevelType w:val="singleLevel"/>
    <w:tmpl w:val="D4A0B02B"/>
    <w:lvl w:ilvl="0">
      <w:start w:val="3"/>
      <w:numFmt w:val="decimal"/>
      <w:lvlText w:val="%1."/>
      <w:lvlJc w:val="left"/>
      <w:pPr>
        <w:tabs>
          <w:tab w:val="left" w:pos="312"/>
        </w:tabs>
      </w:pPr>
    </w:lvl>
  </w:abstractNum>
  <w:abstractNum w:abstractNumId="4">
    <w:nsid w:val="DC7EEB21"/>
    <w:multiLevelType w:val="singleLevel"/>
    <w:tmpl w:val="DC7EEB21"/>
    <w:lvl w:ilvl="0">
      <w:start w:val="1"/>
      <w:numFmt w:val="decimal"/>
      <w:suff w:val="nothing"/>
      <w:lvlText w:val="（%1）"/>
      <w:lvlJc w:val="left"/>
    </w:lvl>
  </w:abstractNum>
  <w:abstractNum w:abstractNumId="5">
    <w:nsid w:val="DEC5640E"/>
    <w:multiLevelType w:val="singleLevel"/>
    <w:tmpl w:val="DEC5640E"/>
    <w:lvl w:ilvl="0">
      <w:start w:val="3"/>
      <w:numFmt w:val="decimal"/>
      <w:lvlText w:val="%1."/>
      <w:lvlJc w:val="left"/>
      <w:pPr>
        <w:tabs>
          <w:tab w:val="left" w:pos="312"/>
        </w:tabs>
      </w:pPr>
    </w:lvl>
  </w:abstractNum>
  <w:abstractNum w:abstractNumId="6">
    <w:nsid w:val="E97BFF5F"/>
    <w:multiLevelType w:val="singleLevel"/>
    <w:tmpl w:val="E97BFF5F"/>
    <w:lvl w:ilvl="0">
      <w:start w:val="1"/>
      <w:numFmt w:val="decimal"/>
      <w:suff w:val="nothing"/>
      <w:lvlText w:val="（%1）"/>
      <w:lvlJc w:val="left"/>
    </w:lvl>
  </w:abstractNum>
  <w:abstractNum w:abstractNumId="7">
    <w:nsid w:val="EA7B76B4"/>
    <w:multiLevelType w:val="singleLevel"/>
    <w:tmpl w:val="EA7B76B4"/>
    <w:lvl w:ilvl="0">
      <w:start w:val="1"/>
      <w:numFmt w:val="decimal"/>
      <w:suff w:val="nothing"/>
      <w:lvlText w:val="（%1）"/>
      <w:lvlJc w:val="left"/>
    </w:lvl>
  </w:abstractNum>
  <w:abstractNum w:abstractNumId="8">
    <w:nsid w:val="F860FD71"/>
    <w:multiLevelType w:val="singleLevel"/>
    <w:tmpl w:val="F860FD71"/>
    <w:lvl w:ilvl="0">
      <w:start w:val="1"/>
      <w:numFmt w:val="decimal"/>
      <w:pStyle w:val="a"/>
      <w:lvlText w:val="【%1】"/>
      <w:lvlJc w:val="left"/>
      <w:pPr>
        <w:tabs>
          <w:tab w:val="left" w:pos="397"/>
        </w:tabs>
        <w:ind w:left="454" w:hanging="454"/>
      </w:pPr>
      <w:rPr>
        <w:rFonts w:hint="default"/>
        <w:sz w:val="24"/>
      </w:rPr>
    </w:lvl>
  </w:abstractNum>
  <w:abstractNum w:abstractNumId="9">
    <w:nsid w:val="FE28B162"/>
    <w:multiLevelType w:val="multilevel"/>
    <w:tmpl w:val="FE28B16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0">
    <w:nsid w:val="00000001"/>
    <w:multiLevelType w:val="singleLevel"/>
    <w:tmpl w:val="00000001"/>
    <w:lvl w:ilvl="0">
      <w:start w:val="4"/>
      <w:numFmt w:val="decimal"/>
      <w:lvlText w:val="%1."/>
      <w:lvlJc w:val="left"/>
      <w:rPr>
        <w:color w:val="3370FF"/>
      </w:rPr>
    </w:lvl>
  </w:abstractNum>
  <w:abstractNum w:abstractNumId="11">
    <w:nsid w:val="00000002"/>
    <w:multiLevelType w:val="singleLevel"/>
    <w:tmpl w:val="00000002"/>
    <w:lvl w:ilvl="0">
      <w:start w:val="5"/>
      <w:numFmt w:val="decimal"/>
      <w:lvlText w:val="%1."/>
      <w:lvlJc w:val="left"/>
      <w:rPr>
        <w:color w:val="3370FF"/>
      </w:rPr>
    </w:lvl>
  </w:abstractNum>
  <w:abstractNum w:abstractNumId="12">
    <w:nsid w:val="073C161C"/>
    <w:multiLevelType w:val="singleLevel"/>
    <w:tmpl w:val="073C161C"/>
    <w:lvl w:ilvl="0">
      <w:start w:val="1"/>
      <w:numFmt w:val="decimal"/>
      <w:suff w:val="nothing"/>
      <w:lvlText w:val="（%1）"/>
      <w:lvlJc w:val="left"/>
    </w:lvl>
  </w:abstractNum>
  <w:abstractNum w:abstractNumId="13">
    <w:nsid w:val="0D17671B"/>
    <w:multiLevelType w:val="singleLevel"/>
    <w:tmpl w:val="0D17671B"/>
    <w:lvl w:ilvl="0">
      <w:start w:val="1"/>
      <w:numFmt w:val="decimal"/>
      <w:lvlText w:val="%1."/>
      <w:lvlJc w:val="left"/>
      <w:pPr>
        <w:tabs>
          <w:tab w:val="left" w:pos="312"/>
        </w:tabs>
      </w:pPr>
    </w:lvl>
  </w:abstractNum>
  <w:abstractNum w:abstractNumId="14">
    <w:nsid w:val="11B98FF6"/>
    <w:multiLevelType w:val="singleLevel"/>
    <w:tmpl w:val="11B98FF6"/>
    <w:lvl w:ilvl="0">
      <w:start w:val="1"/>
      <w:numFmt w:val="decimal"/>
      <w:lvlText w:val="[%1]"/>
      <w:lvlJc w:val="left"/>
      <w:pPr>
        <w:tabs>
          <w:tab w:val="left" w:pos="312"/>
        </w:tabs>
      </w:pPr>
    </w:lvl>
  </w:abstractNum>
  <w:abstractNum w:abstractNumId="15">
    <w:nsid w:val="1A097780"/>
    <w:multiLevelType w:val="singleLevel"/>
    <w:tmpl w:val="00000000"/>
    <w:lvl w:ilvl="0">
      <w:start w:val="1"/>
      <w:numFmt w:val="decimal"/>
      <w:lvlText w:val="%1."/>
      <w:lvlJc w:val="left"/>
      <w:rPr>
        <w:color w:val="3370FF"/>
      </w:rPr>
    </w:lvl>
  </w:abstractNum>
  <w:abstractNum w:abstractNumId="16">
    <w:nsid w:val="1B455E5C"/>
    <w:multiLevelType w:val="singleLevel"/>
    <w:tmpl w:val="1B455E5C"/>
    <w:lvl w:ilvl="0">
      <w:start w:val="1"/>
      <w:numFmt w:val="decimal"/>
      <w:lvlText w:val="[%1]"/>
      <w:lvlJc w:val="left"/>
      <w:pPr>
        <w:tabs>
          <w:tab w:val="left" w:pos="312"/>
        </w:tabs>
      </w:pPr>
    </w:lvl>
  </w:abstractNum>
  <w:abstractNum w:abstractNumId="17">
    <w:nsid w:val="1C575223"/>
    <w:multiLevelType w:val="singleLevel"/>
    <w:tmpl w:val="1C575223"/>
    <w:lvl w:ilvl="0">
      <w:start w:val="1"/>
      <w:numFmt w:val="decimal"/>
      <w:suff w:val="nothing"/>
      <w:lvlText w:val="（%1）"/>
      <w:lvlJc w:val="left"/>
    </w:lvl>
  </w:abstractNum>
  <w:abstractNum w:abstractNumId="18">
    <w:nsid w:val="21F66745"/>
    <w:multiLevelType w:val="singleLevel"/>
    <w:tmpl w:val="21F66745"/>
    <w:lvl w:ilvl="0">
      <w:start w:val="1"/>
      <w:numFmt w:val="decimal"/>
      <w:lvlText w:val="[%1]"/>
      <w:lvlJc w:val="left"/>
      <w:pPr>
        <w:tabs>
          <w:tab w:val="left" w:pos="420"/>
        </w:tabs>
        <w:ind w:left="425" w:hanging="425"/>
      </w:pPr>
      <w:rPr>
        <w:rFonts w:hint="default"/>
      </w:rPr>
    </w:lvl>
  </w:abstractNum>
  <w:abstractNum w:abstractNumId="19">
    <w:nsid w:val="27ED2327"/>
    <w:multiLevelType w:val="singleLevel"/>
    <w:tmpl w:val="27ED2327"/>
    <w:lvl w:ilvl="0">
      <w:start w:val="1"/>
      <w:numFmt w:val="decimal"/>
      <w:lvlText w:val="[%1]"/>
      <w:lvlJc w:val="left"/>
      <w:pPr>
        <w:tabs>
          <w:tab w:val="left" w:pos="312"/>
        </w:tabs>
      </w:pPr>
    </w:lvl>
  </w:abstractNum>
  <w:abstractNum w:abstractNumId="20">
    <w:nsid w:val="33507AF2"/>
    <w:multiLevelType w:val="multilevel"/>
    <w:tmpl w:val="33507AF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nsid w:val="365A4A1D"/>
    <w:multiLevelType w:val="multilevel"/>
    <w:tmpl w:val="000000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4DC79011"/>
    <w:multiLevelType w:val="singleLevel"/>
    <w:tmpl w:val="4DC79011"/>
    <w:lvl w:ilvl="0">
      <w:start w:val="3"/>
      <w:numFmt w:val="decimal"/>
      <w:lvlText w:val="%1."/>
      <w:lvlJc w:val="left"/>
      <w:pPr>
        <w:tabs>
          <w:tab w:val="left" w:pos="312"/>
        </w:tabs>
      </w:pPr>
    </w:lvl>
  </w:abstractNum>
  <w:abstractNum w:abstractNumId="23">
    <w:nsid w:val="5A007BAE"/>
    <w:multiLevelType w:val="singleLevel"/>
    <w:tmpl w:val="00000000"/>
    <w:lvl w:ilvl="0">
      <w:start w:val="1"/>
      <w:numFmt w:val="decimal"/>
      <w:lvlText w:val="[%1]"/>
      <w:lvlJc w:val="left"/>
      <w:pPr>
        <w:tabs>
          <w:tab w:val="left" w:pos="312"/>
        </w:tabs>
      </w:pPr>
    </w:lvl>
  </w:abstractNum>
  <w:abstractNum w:abstractNumId="24">
    <w:nsid w:val="5C53561C"/>
    <w:multiLevelType w:val="singleLevel"/>
    <w:tmpl w:val="5C53561C"/>
    <w:lvl w:ilvl="0">
      <w:start w:val="1"/>
      <w:numFmt w:val="decimal"/>
      <w:lvlText w:val="(%1)"/>
      <w:lvlJc w:val="left"/>
      <w:pPr>
        <w:tabs>
          <w:tab w:val="left" w:pos="312"/>
        </w:tabs>
      </w:pPr>
    </w:lvl>
  </w:abstractNum>
  <w:abstractNum w:abstractNumId="25">
    <w:nsid w:val="6D8856F4"/>
    <w:multiLevelType w:val="multilevel"/>
    <w:tmpl w:val="6D8856F4"/>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nsid w:val="6F857EFA"/>
    <w:multiLevelType w:val="multilevel"/>
    <w:tmpl w:val="6F857EFA"/>
    <w:lvl w:ilvl="0">
      <w:start w:val="1"/>
      <w:numFmt w:val="decimal"/>
      <w:lvlText w:val="[%1]"/>
      <w:lvlJc w:val="left"/>
      <w:pPr>
        <w:ind w:left="420"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79533A61"/>
    <w:multiLevelType w:val="multilevel"/>
    <w:tmpl w:val="79533A6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C080016"/>
    <w:multiLevelType w:val="singleLevel"/>
    <w:tmpl w:val="00000000"/>
    <w:lvl w:ilvl="0">
      <w:start w:val="1"/>
      <w:numFmt w:val="decimal"/>
      <w:suff w:val="nothing"/>
      <w:lvlText w:val="（%1）"/>
      <w:lvlJc w:val="left"/>
    </w:lvl>
  </w:abstractNum>
  <w:abstractNum w:abstractNumId="29">
    <w:nsid w:val="7E4B5129"/>
    <w:multiLevelType w:val="multilevel"/>
    <w:tmpl w:val="7E4B5129"/>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8"/>
  </w:num>
  <w:num w:numId="2">
    <w:abstractNumId w:val="26"/>
  </w:num>
  <w:num w:numId="3">
    <w:abstractNumId w:val="20"/>
  </w:num>
  <w:num w:numId="4">
    <w:abstractNumId w:val="22"/>
  </w:num>
  <w:num w:numId="5">
    <w:abstractNumId w:val="15"/>
  </w:num>
  <w:num w:numId="6">
    <w:abstractNumId w:val="10"/>
  </w:num>
  <w:num w:numId="7">
    <w:abstractNumId w:val="11"/>
  </w:num>
  <w:num w:numId="8">
    <w:abstractNumId w:val="28"/>
  </w:num>
  <w:num w:numId="9">
    <w:abstractNumId w:val="24"/>
  </w:num>
  <w:num w:numId="10">
    <w:abstractNumId w:val="0"/>
  </w:num>
  <w:num w:numId="11">
    <w:abstractNumId w:val="9"/>
  </w:num>
  <w:num w:numId="12">
    <w:abstractNumId w:val="27"/>
  </w:num>
  <w:num w:numId="13">
    <w:abstractNumId w:val="3"/>
  </w:num>
  <w:num w:numId="14">
    <w:abstractNumId w:val="13"/>
  </w:num>
  <w:num w:numId="15">
    <w:abstractNumId w:val="23"/>
  </w:num>
  <w:num w:numId="16">
    <w:abstractNumId w:val="17"/>
  </w:num>
  <w:num w:numId="17">
    <w:abstractNumId w:val="4"/>
  </w:num>
  <w:num w:numId="18">
    <w:abstractNumId w:val="1"/>
  </w:num>
  <w:num w:numId="19">
    <w:abstractNumId w:val="7"/>
  </w:num>
  <w:num w:numId="20">
    <w:abstractNumId w:val="12"/>
  </w:num>
  <w:num w:numId="21">
    <w:abstractNumId w:val="18"/>
  </w:num>
  <w:num w:numId="22">
    <w:abstractNumId w:val="29"/>
  </w:num>
  <w:num w:numId="23">
    <w:abstractNumId w:val="16"/>
  </w:num>
  <w:num w:numId="24">
    <w:abstractNumId w:val="2"/>
  </w:num>
  <w:num w:numId="25">
    <w:abstractNumId w:val="21"/>
  </w:num>
  <w:num w:numId="26">
    <w:abstractNumId w:val="19"/>
  </w:num>
  <w:num w:numId="27">
    <w:abstractNumId w:val="14"/>
  </w:num>
  <w:num w:numId="28">
    <w:abstractNumId w:val="5"/>
  </w:num>
  <w:num w:numId="29">
    <w:abstractNumId w:val="6"/>
  </w:num>
  <w:num w:numId="30">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bordersDoNotSurroundHeader/>
  <w:bordersDoNotSurroundFooter/>
  <w:defaultTabStop w:val="420"/>
  <w:evenAndOddHeaders/>
  <w:drawingGridHorizontalSpacing w:val="105"/>
  <w:drawingGridVerticalSpacing w:val="146"/>
  <w:displayHorizontalDrawingGridEvery w:val="2"/>
  <w:displayVerticalDrawingGridEvery w:val="2"/>
  <w:noPunctuationKerning/>
  <w:characterSpacingControl w:val="compressPunctuation"/>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0Zjk4NjM4ZWMzMDdiYTI1OGIwNDhhNzE5ODdlY2EifQ=="/>
    <w:docVar w:name="metasota_documentID" w:val="8634396546292998144"/>
  </w:docVars>
  <w:rsids>
    <w:rsidRoot w:val="00FD5422"/>
    <w:rsid w:val="0000012B"/>
    <w:rsid w:val="00000423"/>
    <w:rsid w:val="00000642"/>
    <w:rsid w:val="000007A2"/>
    <w:rsid w:val="000007E7"/>
    <w:rsid w:val="000008A7"/>
    <w:rsid w:val="00000D72"/>
    <w:rsid w:val="00000E16"/>
    <w:rsid w:val="0000113F"/>
    <w:rsid w:val="0000115E"/>
    <w:rsid w:val="0000140B"/>
    <w:rsid w:val="00001494"/>
    <w:rsid w:val="00001508"/>
    <w:rsid w:val="00001631"/>
    <w:rsid w:val="00001A28"/>
    <w:rsid w:val="00001D16"/>
    <w:rsid w:val="00001D63"/>
    <w:rsid w:val="00001F6B"/>
    <w:rsid w:val="000020D6"/>
    <w:rsid w:val="00002299"/>
    <w:rsid w:val="00002579"/>
    <w:rsid w:val="000027FE"/>
    <w:rsid w:val="00002BFD"/>
    <w:rsid w:val="00003368"/>
    <w:rsid w:val="000033EF"/>
    <w:rsid w:val="00003563"/>
    <w:rsid w:val="00003926"/>
    <w:rsid w:val="0000397D"/>
    <w:rsid w:val="00003FD9"/>
    <w:rsid w:val="000041F4"/>
    <w:rsid w:val="000043B0"/>
    <w:rsid w:val="0000456F"/>
    <w:rsid w:val="000049EB"/>
    <w:rsid w:val="00004B0E"/>
    <w:rsid w:val="00004D74"/>
    <w:rsid w:val="00004DA2"/>
    <w:rsid w:val="00004E1E"/>
    <w:rsid w:val="00004E6B"/>
    <w:rsid w:val="00004F79"/>
    <w:rsid w:val="00004FBA"/>
    <w:rsid w:val="0000513A"/>
    <w:rsid w:val="0000536C"/>
    <w:rsid w:val="0000567B"/>
    <w:rsid w:val="00005D89"/>
    <w:rsid w:val="00005DED"/>
    <w:rsid w:val="00005E56"/>
    <w:rsid w:val="00005EB6"/>
    <w:rsid w:val="000061E5"/>
    <w:rsid w:val="0000627D"/>
    <w:rsid w:val="00006480"/>
    <w:rsid w:val="000064C9"/>
    <w:rsid w:val="000064E6"/>
    <w:rsid w:val="00006675"/>
    <w:rsid w:val="00006709"/>
    <w:rsid w:val="0000680E"/>
    <w:rsid w:val="00006849"/>
    <w:rsid w:val="00006855"/>
    <w:rsid w:val="000068F4"/>
    <w:rsid w:val="0000697F"/>
    <w:rsid w:val="00006997"/>
    <w:rsid w:val="00006A94"/>
    <w:rsid w:val="00006ACF"/>
    <w:rsid w:val="00006CCB"/>
    <w:rsid w:val="00007070"/>
    <w:rsid w:val="0000720F"/>
    <w:rsid w:val="00007295"/>
    <w:rsid w:val="000074DC"/>
    <w:rsid w:val="0000758A"/>
    <w:rsid w:val="000076C2"/>
    <w:rsid w:val="00007940"/>
    <w:rsid w:val="00007A26"/>
    <w:rsid w:val="00007A46"/>
    <w:rsid w:val="00007DBC"/>
    <w:rsid w:val="000100F8"/>
    <w:rsid w:val="0001049D"/>
    <w:rsid w:val="00010759"/>
    <w:rsid w:val="00010815"/>
    <w:rsid w:val="000108C6"/>
    <w:rsid w:val="00010BAB"/>
    <w:rsid w:val="000111CE"/>
    <w:rsid w:val="00011475"/>
    <w:rsid w:val="00011693"/>
    <w:rsid w:val="0001175E"/>
    <w:rsid w:val="00011806"/>
    <w:rsid w:val="00011A88"/>
    <w:rsid w:val="00012140"/>
    <w:rsid w:val="000122F4"/>
    <w:rsid w:val="00012443"/>
    <w:rsid w:val="00012888"/>
    <w:rsid w:val="00012E71"/>
    <w:rsid w:val="000133DF"/>
    <w:rsid w:val="0001341E"/>
    <w:rsid w:val="00013798"/>
    <w:rsid w:val="00013CC2"/>
    <w:rsid w:val="00013E28"/>
    <w:rsid w:val="00013ED6"/>
    <w:rsid w:val="000140DF"/>
    <w:rsid w:val="000144FC"/>
    <w:rsid w:val="00014561"/>
    <w:rsid w:val="000145C2"/>
    <w:rsid w:val="00014651"/>
    <w:rsid w:val="000147DC"/>
    <w:rsid w:val="00014A11"/>
    <w:rsid w:val="00014A54"/>
    <w:rsid w:val="00014E22"/>
    <w:rsid w:val="00014F82"/>
    <w:rsid w:val="00015090"/>
    <w:rsid w:val="000153BF"/>
    <w:rsid w:val="00015467"/>
    <w:rsid w:val="00015513"/>
    <w:rsid w:val="00015586"/>
    <w:rsid w:val="000157C6"/>
    <w:rsid w:val="00015AEC"/>
    <w:rsid w:val="00015CEF"/>
    <w:rsid w:val="00015F2D"/>
    <w:rsid w:val="000163B0"/>
    <w:rsid w:val="000165C2"/>
    <w:rsid w:val="0001680C"/>
    <w:rsid w:val="00016AED"/>
    <w:rsid w:val="00016CF9"/>
    <w:rsid w:val="00016D42"/>
    <w:rsid w:val="000170AA"/>
    <w:rsid w:val="00017296"/>
    <w:rsid w:val="00017582"/>
    <w:rsid w:val="0001763E"/>
    <w:rsid w:val="000176B8"/>
    <w:rsid w:val="00017905"/>
    <w:rsid w:val="000179D3"/>
    <w:rsid w:val="00017B0E"/>
    <w:rsid w:val="00017E1E"/>
    <w:rsid w:val="00017E60"/>
    <w:rsid w:val="00017E76"/>
    <w:rsid w:val="000200E7"/>
    <w:rsid w:val="000202BB"/>
    <w:rsid w:val="0002077E"/>
    <w:rsid w:val="000208D2"/>
    <w:rsid w:val="00020A3F"/>
    <w:rsid w:val="00020BA0"/>
    <w:rsid w:val="00020C1B"/>
    <w:rsid w:val="00020D27"/>
    <w:rsid w:val="0002108C"/>
    <w:rsid w:val="00021105"/>
    <w:rsid w:val="0002126B"/>
    <w:rsid w:val="0002128F"/>
    <w:rsid w:val="0002187F"/>
    <w:rsid w:val="00021A30"/>
    <w:rsid w:val="0002209B"/>
    <w:rsid w:val="000220EF"/>
    <w:rsid w:val="00022383"/>
    <w:rsid w:val="000224EA"/>
    <w:rsid w:val="00022655"/>
    <w:rsid w:val="00022AF1"/>
    <w:rsid w:val="00022C09"/>
    <w:rsid w:val="0002341D"/>
    <w:rsid w:val="0002348F"/>
    <w:rsid w:val="0002353A"/>
    <w:rsid w:val="000235AA"/>
    <w:rsid w:val="00023726"/>
    <w:rsid w:val="000237BB"/>
    <w:rsid w:val="0002392C"/>
    <w:rsid w:val="00023B32"/>
    <w:rsid w:val="00023B39"/>
    <w:rsid w:val="00023BAB"/>
    <w:rsid w:val="00023CDF"/>
    <w:rsid w:val="000243DA"/>
    <w:rsid w:val="000244A4"/>
    <w:rsid w:val="00024832"/>
    <w:rsid w:val="00024879"/>
    <w:rsid w:val="00024A63"/>
    <w:rsid w:val="000250C8"/>
    <w:rsid w:val="000250CD"/>
    <w:rsid w:val="00025142"/>
    <w:rsid w:val="00025173"/>
    <w:rsid w:val="000258C7"/>
    <w:rsid w:val="00025AB6"/>
    <w:rsid w:val="00025AF2"/>
    <w:rsid w:val="00025B42"/>
    <w:rsid w:val="00025F75"/>
    <w:rsid w:val="00026111"/>
    <w:rsid w:val="000263D3"/>
    <w:rsid w:val="0002661B"/>
    <w:rsid w:val="0002664E"/>
    <w:rsid w:val="000267E5"/>
    <w:rsid w:val="000268A7"/>
    <w:rsid w:val="000269BD"/>
    <w:rsid w:val="000269F5"/>
    <w:rsid w:val="00026A38"/>
    <w:rsid w:val="00026B44"/>
    <w:rsid w:val="00026C14"/>
    <w:rsid w:val="00026D7A"/>
    <w:rsid w:val="0002701C"/>
    <w:rsid w:val="000272E4"/>
    <w:rsid w:val="00027438"/>
    <w:rsid w:val="0002747F"/>
    <w:rsid w:val="0002763B"/>
    <w:rsid w:val="00027731"/>
    <w:rsid w:val="00027ACE"/>
    <w:rsid w:val="00030082"/>
    <w:rsid w:val="000301DB"/>
    <w:rsid w:val="0003023D"/>
    <w:rsid w:val="00030723"/>
    <w:rsid w:val="0003082E"/>
    <w:rsid w:val="0003096F"/>
    <w:rsid w:val="00030AB1"/>
    <w:rsid w:val="00030C67"/>
    <w:rsid w:val="00030DBF"/>
    <w:rsid w:val="00030F15"/>
    <w:rsid w:val="000311E3"/>
    <w:rsid w:val="00031225"/>
    <w:rsid w:val="000314E2"/>
    <w:rsid w:val="00031558"/>
    <w:rsid w:val="000317CA"/>
    <w:rsid w:val="00031926"/>
    <w:rsid w:val="00031A27"/>
    <w:rsid w:val="00031B9E"/>
    <w:rsid w:val="00031BB6"/>
    <w:rsid w:val="00031D93"/>
    <w:rsid w:val="000322C9"/>
    <w:rsid w:val="0003266C"/>
    <w:rsid w:val="00032B64"/>
    <w:rsid w:val="00032B6D"/>
    <w:rsid w:val="00032E95"/>
    <w:rsid w:val="000331A0"/>
    <w:rsid w:val="000331C9"/>
    <w:rsid w:val="000334B4"/>
    <w:rsid w:val="0003354D"/>
    <w:rsid w:val="000338D1"/>
    <w:rsid w:val="000339DE"/>
    <w:rsid w:val="00033D41"/>
    <w:rsid w:val="00033F58"/>
    <w:rsid w:val="00034230"/>
    <w:rsid w:val="00034683"/>
    <w:rsid w:val="000346A7"/>
    <w:rsid w:val="00034967"/>
    <w:rsid w:val="00034A37"/>
    <w:rsid w:val="00034F1C"/>
    <w:rsid w:val="0003570E"/>
    <w:rsid w:val="00035787"/>
    <w:rsid w:val="00035E96"/>
    <w:rsid w:val="00035EB2"/>
    <w:rsid w:val="0003616D"/>
    <w:rsid w:val="00036488"/>
    <w:rsid w:val="000364EB"/>
    <w:rsid w:val="00036505"/>
    <w:rsid w:val="000366C9"/>
    <w:rsid w:val="00036A23"/>
    <w:rsid w:val="00036A7D"/>
    <w:rsid w:val="00036C17"/>
    <w:rsid w:val="00036E14"/>
    <w:rsid w:val="00036E15"/>
    <w:rsid w:val="00036F0B"/>
    <w:rsid w:val="0003709B"/>
    <w:rsid w:val="0003735E"/>
    <w:rsid w:val="0003761D"/>
    <w:rsid w:val="000376E3"/>
    <w:rsid w:val="00037702"/>
    <w:rsid w:val="00037746"/>
    <w:rsid w:val="00037781"/>
    <w:rsid w:val="00037A41"/>
    <w:rsid w:val="00037A80"/>
    <w:rsid w:val="00037B71"/>
    <w:rsid w:val="00037C10"/>
    <w:rsid w:val="00037EA4"/>
    <w:rsid w:val="0004006D"/>
    <w:rsid w:val="0004028A"/>
    <w:rsid w:val="0004046F"/>
    <w:rsid w:val="000405EA"/>
    <w:rsid w:val="0004079F"/>
    <w:rsid w:val="000408B3"/>
    <w:rsid w:val="00040D9D"/>
    <w:rsid w:val="00041352"/>
    <w:rsid w:val="00041597"/>
    <w:rsid w:val="0004164B"/>
    <w:rsid w:val="00041CF7"/>
    <w:rsid w:val="00041E5C"/>
    <w:rsid w:val="00041F3F"/>
    <w:rsid w:val="0004248E"/>
    <w:rsid w:val="0004299A"/>
    <w:rsid w:val="000429C5"/>
    <w:rsid w:val="00042C0A"/>
    <w:rsid w:val="00042D01"/>
    <w:rsid w:val="00042E63"/>
    <w:rsid w:val="00043070"/>
    <w:rsid w:val="0004380E"/>
    <w:rsid w:val="00043C18"/>
    <w:rsid w:val="00043ED3"/>
    <w:rsid w:val="00043FB4"/>
    <w:rsid w:val="00044388"/>
    <w:rsid w:val="00044451"/>
    <w:rsid w:val="0004453A"/>
    <w:rsid w:val="00044669"/>
    <w:rsid w:val="00044A6C"/>
    <w:rsid w:val="00044EC3"/>
    <w:rsid w:val="00044F43"/>
    <w:rsid w:val="000453F3"/>
    <w:rsid w:val="00045C28"/>
    <w:rsid w:val="00045C35"/>
    <w:rsid w:val="00045F4A"/>
    <w:rsid w:val="0004604D"/>
    <w:rsid w:val="00046226"/>
    <w:rsid w:val="00046296"/>
    <w:rsid w:val="00046322"/>
    <w:rsid w:val="000465CE"/>
    <w:rsid w:val="000466D9"/>
    <w:rsid w:val="000467C8"/>
    <w:rsid w:val="00046907"/>
    <w:rsid w:val="0004693D"/>
    <w:rsid w:val="00046C5E"/>
    <w:rsid w:val="00046C68"/>
    <w:rsid w:val="00046D94"/>
    <w:rsid w:val="00046E10"/>
    <w:rsid w:val="00046F4B"/>
    <w:rsid w:val="00047464"/>
    <w:rsid w:val="00047481"/>
    <w:rsid w:val="000478ED"/>
    <w:rsid w:val="00047F8A"/>
    <w:rsid w:val="00050024"/>
    <w:rsid w:val="00050419"/>
    <w:rsid w:val="00050501"/>
    <w:rsid w:val="00050711"/>
    <w:rsid w:val="000508CB"/>
    <w:rsid w:val="00050CF9"/>
    <w:rsid w:val="00050DA7"/>
    <w:rsid w:val="00050DF8"/>
    <w:rsid w:val="00050FEC"/>
    <w:rsid w:val="000511EF"/>
    <w:rsid w:val="000513FA"/>
    <w:rsid w:val="00051751"/>
    <w:rsid w:val="000517C5"/>
    <w:rsid w:val="000517E7"/>
    <w:rsid w:val="00051923"/>
    <w:rsid w:val="00051A86"/>
    <w:rsid w:val="00051B1E"/>
    <w:rsid w:val="00051BA6"/>
    <w:rsid w:val="00052025"/>
    <w:rsid w:val="00052150"/>
    <w:rsid w:val="00052249"/>
    <w:rsid w:val="0005227E"/>
    <w:rsid w:val="0005230A"/>
    <w:rsid w:val="000524EF"/>
    <w:rsid w:val="000525A1"/>
    <w:rsid w:val="00052633"/>
    <w:rsid w:val="00052688"/>
    <w:rsid w:val="00052828"/>
    <w:rsid w:val="00052B5E"/>
    <w:rsid w:val="00052E26"/>
    <w:rsid w:val="00052F75"/>
    <w:rsid w:val="000531D3"/>
    <w:rsid w:val="000531E0"/>
    <w:rsid w:val="000532B0"/>
    <w:rsid w:val="000534CF"/>
    <w:rsid w:val="0005369C"/>
    <w:rsid w:val="000536F8"/>
    <w:rsid w:val="00053759"/>
    <w:rsid w:val="00053806"/>
    <w:rsid w:val="00053912"/>
    <w:rsid w:val="000540C8"/>
    <w:rsid w:val="00054263"/>
    <w:rsid w:val="00054335"/>
    <w:rsid w:val="000544CA"/>
    <w:rsid w:val="0005473E"/>
    <w:rsid w:val="00054741"/>
    <w:rsid w:val="00054993"/>
    <w:rsid w:val="00054CAE"/>
    <w:rsid w:val="00054D29"/>
    <w:rsid w:val="00054D89"/>
    <w:rsid w:val="00054E47"/>
    <w:rsid w:val="000550CF"/>
    <w:rsid w:val="000552BF"/>
    <w:rsid w:val="0005591C"/>
    <w:rsid w:val="000559F7"/>
    <w:rsid w:val="00055A0D"/>
    <w:rsid w:val="00055AE2"/>
    <w:rsid w:val="00055BD8"/>
    <w:rsid w:val="00055C69"/>
    <w:rsid w:val="0005610D"/>
    <w:rsid w:val="000562CB"/>
    <w:rsid w:val="00056940"/>
    <w:rsid w:val="000569C7"/>
    <w:rsid w:val="000569F6"/>
    <w:rsid w:val="00056C3F"/>
    <w:rsid w:val="000571A5"/>
    <w:rsid w:val="0005728D"/>
    <w:rsid w:val="0005758E"/>
    <w:rsid w:val="00057AF0"/>
    <w:rsid w:val="00057B19"/>
    <w:rsid w:val="00057B25"/>
    <w:rsid w:val="00057CF3"/>
    <w:rsid w:val="000602A5"/>
    <w:rsid w:val="0006037F"/>
    <w:rsid w:val="000603CD"/>
    <w:rsid w:val="00060407"/>
    <w:rsid w:val="00060565"/>
    <w:rsid w:val="000605DC"/>
    <w:rsid w:val="00060A14"/>
    <w:rsid w:val="00060A9D"/>
    <w:rsid w:val="00060AFC"/>
    <w:rsid w:val="00060C23"/>
    <w:rsid w:val="00060D55"/>
    <w:rsid w:val="0006101B"/>
    <w:rsid w:val="00061058"/>
    <w:rsid w:val="000614DC"/>
    <w:rsid w:val="0006163E"/>
    <w:rsid w:val="0006174F"/>
    <w:rsid w:val="00061A5B"/>
    <w:rsid w:val="00061A85"/>
    <w:rsid w:val="00061EC7"/>
    <w:rsid w:val="00061F2C"/>
    <w:rsid w:val="00062218"/>
    <w:rsid w:val="00062354"/>
    <w:rsid w:val="0006252F"/>
    <w:rsid w:val="00062540"/>
    <w:rsid w:val="00062631"/>
    <w:rsid w:val="0006289F"/>
    <w:rsid w:val="000629D5"/>
    <w:rsid w:val="00062DE9"/>
    <w:rsid w:val="000630B8"/>
    <w:rsid w:val="0006346A"/>
    <w:rsid w:val="00063519"/>
    <w:rsid w:val="0006376F"/>
    <w:rsid w:val="000639CE"/>
    <w:rsid w:val="00063B6C"/>
    <w:rsid w:val="00063F45"/>
    <w:rsid w:val="00063F67"/>
    <w:rsid w:val="00064017"/>
    <w:rsid w:val="0006416A"/>
    <w:rsid w:val="00064373"/>
    <w:rsid w:val="00064530"/>
    <w:rsid w:val="00064897"/>
    <w:rsid w:val="00064C15"/>
    <w:rsid w:val="00064E69"/>
    <w:rsid w:val="00065196"/>
    <w:rsid w:val="00065256"/>
    <w:rsid w:val="00065278"/>
    <w:rsid w:val="00065373"/>
    <w:rsid w:val="00065504"/>
    <w:rsid w:val="000655E9"/>
    <w:rsid w:val="0006587A"/>
    <w:rsid w:val="00065A49"/>
    <w:rsid w:val="00065C15"/>
    <w:rsid w:val="00065C40"/>
    <w:rsid w:val="00065D45"/>
    <w:rsid w:val="00065EEF"/>
    <w:rsid w:val="00066392"/>
    <w:rsid w:val="00066A83"/>
    <w:rsid w:val="00066ABB"/>
    <w:rsid w:val="00066F4C"/>
    <w:rsid w:val="0006745E"/>
    <w:rsid w:val="000674A5"/>
    <w:rsid w:val="00067504"/>
    <w:rsid w:val="00067513"/>
    <w:rsid w:val="0006757F"/>
    <w:rsid w:val="00067633"/>
    <w:rsid w:val="0006768D"/>
    <w:rsid w:val="000679D0"/>
    <w:rsid w:val="00067B1E"/>
    <w:rsid w:val="00067B54"/>
    <w:rsid w:val="00067EA2"/>
    <w:rsid w:val="00067F4B"/>
    <w:rsid w:val="00070454"/>
    <w:rsid w:val="000704CD"/>
    <w:rsid w:val="00070581"/>
    <w:rsid w:val="00070698"/>
    <w:rsid w:val="00070CCC"/>
    <w:rsid w:val="00070DD5"/>
    <w:rsid w:val="00071116"/>
    <w:rsid w:val="000712A9"/>
    <w:rsid w:val="00071791"/>
    <w:rsid w:val="000717E6"/>
    <w:rsid w:val="000718E4"/>
    <w:rsid w:val="000719D9"/>
    <w:rsid w:val="000719DE"/>
    <w:rsid w:val="000721DD"/>
    <w:rsid w:val="000721E0"/>
    <w:rsid w:val="000722DF"/>
    <w:rsid w:val="00072503"/>
    <w:rsid w:val="00072613"/>
    <w:rsid w:val="00072790"/>
    <w:rsid w:val="00072942"/>
    <w:rsid w:val="0007297A"/>
    <w:rsid w:val="00072A3E"/>
    <w:rsid w:val="00072DE1"/>
    <w:rsid w:val="00072DF8"/>
    <w:rsid w:val="0007336A"/>
    <w:rsid w:val="000733AA"/>
    <w:rsid w:val="000733ED"/>
    <w:rsid w:val="000734E3"/>
    <w:rsid w:val="000735B1"/>
    <w:rsid w:val="00073846"/>
    <w:rsid w:val="00073986"/>
    <w:rsid w:val="00073B79"/>
    <w:rsid w:val="00073D86"/>
    <w:rsid w:val="00073F7E"/>
    <w:rsid w:val="00074132"/>
    <w:rsid w:val="00074246"/>
    <w:rsid w:val="000744C2"/>
    <w:rsid w:val="000745F2"/>
    <w:rsid w:val="00074709"/>
    <w:rsid w:val="00074900"/>
    <w:rsid w:val="00074995"/>
    <w:rsid w:val="00074EE5"/>
    <w:rsid w:val="00075078"/>
    <w:rsid w:val="00075362"/>
    <w:rsid w:val="00075892"/>
    <w:rsid w:val="000759A7"/>
    <w:rsid w:val="00075AA4"/>
    <w:rsid w:val="00075B61"/>
    <w:rsid w:val="00075DEB"/>
    <w:rsid w:val="00076075"/>
    <w:rsid w:val="0007632B"/>
    <w:rsid w:val="0007632E"/>
    <w:rsid w:val="0007652E"/>
    <w:rsid w:val="0007687C"/>
    <w:rsid w:val="000769EF"/>
    <w:rsid w:val="00076B22"/>
    <w:rsid w:val="00076F2A"/>
    <w:rsid w:val="00076F8B"/>
    <w:rsid w:val="00077270"/>
    <w:rsid w:val="000776C4"/>
    <w:rsid w:val="00077751"/>
    <w:rsid w:val="000777CF"/>
    <w:rsid w:val="00077AF4"/>
    <w:rsid w:val="00077D6D"/>
    <w:rsid w:val="00077F33"/>
    <w:rsid w:val="000802DE"/>
    <w:rsid w:val="000803D8"/>
    <w:rsid w:val="00080633"/>
    <w:rsid w:val="00080647"/>
    <w:rsid w:val="000808B8"/>
    <w:rsid w:val="00080A3C"/>
    <w:rsid w:val="0008117D"/>
    <w:rsid w:val="000813AF"/>
    <w:rsid w:val="0008144F"/>
    <w:rsid w:val="0008163F"/>
    <w:rsid w:val="00081859"/>
    <w:rsid w:val="00081896"/>
    <w:rsid w:val="00081BFB"/>
    <w:rsid w:val="00081D3D"/>
    <w:rsid w:val="00082024"/>
    <w:rsid w:val="00082276"/>
    <w:rsid w:val="000823C3"/>
    <w:rsid w:val="00082AC5"/>
    <w:rsid w:val="00082C0C"/>
    <w:rsid w:val="00082E71"/>
    <w:rsid w:val="00083065"/>
    <w:rsid w:val="000832BF"/>
    <w:rsid w:val="0008348F"/>
    <w:rsid w:val="00083554"/>
    <w:rsid w:val="00083792"/>
    <w:rsid w:val="00083A72"/>
    <w:rsid w:val="00083C35"/>
    <w:rsid w:val="00083E0A"/>
    <w:rsid w:val="00084010"/>
    <w:rsid w:val="00084036"/>
    <w:rsid w:val="000841C0"/>
    <w:rsid w:val="000844FF"/>
    <w:rsid w:val="00084658"/>
    <w:rsid w:val="000847D5"/>
    <w:rsid w:val="000848DA"/>
    <w:rsid w:val="000848EA"/>
    <w:rsid w:val="00084C4D"/>
    <w:rsid w:val="00084C68"/>
    <w:rsid w:val="00084E97"/>
    <w:rsid w:val="00084EDA"/>
    <w:rsid w:val="00084F80"/>
    <w:rsid w:val="00085351"/>
    <w:rsid w:val="00085527"/>
    <w:rsid w:val="0008552C"/>
    <w:rsid w:val="0008553A"/>
    <w:rsid w:val="000855E0"/>
    <w:rsid w:val="000855FA"/>
    <w:rsid w:val="00085652"/>
    <w:rsid w:val="00085945"/>
    <w:rsid w:val="00085C4F"/>
    <w:rsid w:val="00085EFF"/>
    <w:rsid w:val="00085F2D"/>
    <w:rsid w:val="00085F69"/>
    <w:rsid w:val="000862D4"/>
    <w:rsid w:val="0008652B"/>
    <w:rsid w:val="0008662A"/>
    <w:rsid w:val="000867D5"/>
    <w:rsid w:val="00086860"/>
    <w:rsid w:val="0008688E"/>
    <w:rsid w:val="00086B01"/>
    <w:rsid w:val="00086B62"/>
    <w:rsid w:val="00087132"/>
    <w:rsid w:val="000871CE"/>
    <w:rsid w:val="0008721D"/>
    <w:rsid w:val="0008763A"/>
    <w:rsid w:val="00087904"/>
    <w:rsid w:val="00087B45"/>
    <w:rsid w:val="00087BB6"/>
    <w:rsid w:val="00087E7F"/>
    <w:rsid w:val="00087EEC"/>
    <w:rsid w:val="00087F0F"/>
    <w:rsid w:val="0009031F"/>
    <w:rsid w:val="0009044D"/>
    <w:rsid w:val="00090849"/>
    <w:rsid w:val="000908E7"/>
    <w:rsid w:val="00090DBD"/>
    <w:rsid w:val="00090E22"/>
    <w:rsid w:val="00090FE3"/>
    <w:rsid w:val="0009114F"/>
    <w:rsid w:val="00091268"/>
    <w:rsid w:val="00091558"/>
    <w:rsid w:val="00091876"/>
    <w:rsid w:val="000918AA"/>
    <w:rsid w:val="000918B0"/>
    <w:rsid w:val="000919AA"/>
    <w:rsid w:val="00091BFE"/>
    <w:rsid w:val="00091C70"/>
    <w:rsid w:val="0009205B"/>
    <w:rsid w:val="0009223E"/>
    <w:rsid w:val="000922BA"/>
    <w:rsid w:val="000925D1"/>
    <w:rsid w:val="000926C0"/>
    <w:rsid w:val="00092836"/>
    <w:rsid w:val="00092A03"/>
    <w:rsid w:val="00092C25"/>
    <w:rsid w:val="00092D6B"/>
    <w:rsid w:val="00092DEF"/>
    <w:rsid w:val="00092E19"/>
    <w:rsid w:val="00092E9C"/>
    <w:rsid w:val="000932E5"/>
    <w:rsid w:val="0009347E"/>
    <w:rsid w:val="000936FB"/>
    <w:rsid w:val="00093784"/>
    <w:rsid w:val="0009384C"/>
    <w:rsid w:val="00093960"/>
    <w:rsid w:val="00093B86"/>
    <w:rsid w:val="00093BCB"/>
    <w:rsid w:val="00093C4E"/>
    <w:rsid w:val="0009419E"/>
    <w:rsid w:val="0009430B"/>
    <w:rsid w:val="00094321"/>
    <w:rsid w:val="0009436B"/>
    <w:rsid w:val="0009450C"/>
    <w:rsid w:val="000946AB"/>
    <w:rsid w:val="0009485A"/>
    <w:rsid w:val="00094876"/>
    <w:rsid w:val="00094A29"/>
    <w:rsid w:val="00094C93"/>
    <w:rsid w:val="00094CD7"/>
    <w:rsid w:val="00094E1E"/>
    <w:rsid w:val="00094EE3"/>
    <w:rsid w:val="00095139"/>
    <w:rsid w:val="0009516C"/>
    <w:rsid w:val="000953E7"/>
    <w:rsid w:val="0009543A"/>
    <w:rsid w:val="000954BF"/>
    <w:rsid w:val="000957C5"/>
    <w:rsid w:val="00095922"/>
    <w:rsid w:val="00095A97"/>
    <w:rsid w:val="00095BAE"/>
    <w:rsid w:val="00095E24"/>
    <w:rsid w:val="000961C3"/>
    <w:rsid w:val="000963D4"/>
    <w:rsid w:val="0009651E"/>
    <w:rsid w:val="00096636"/>
    <w:rsid w:val="00096672"/>
    <w:rsid w:val="00096702"/>
    <w:rsid w:val="0009684B"/>
    <w:rsid w:val="00096B6F"/>
    <w:rsid w:val="00096C12"/>
    <w:rsid w:val="00096F6A"/>
    <w:rsid w:val="000970A1"/>
    <w:rsid w:val="0009724F"/>
    <w:rsid w:val="000974C1"/>
    <w:rsid w:val="00097DBF"/>
    <w:rsid w:val="00097DFC"/>
    <w:rsid w:val="000A0061"/>
    <w:rsid w:val="000A00BD"/>
    <w:rsid w:val="000A00FF"/>
    <w:rsid w:val="000A0418"/>
    <w:rsid w:val="000A07D8"/>
    <w:rsid w:val="000A0B07"/>
    <w:rsid w:val="000A0F1B"/>
    <w:rsid w:val="000A0F24"/>
    <w:rsid w:val="000A1045"/>
    <w:rsid w:val="000A126F"/>
    <w:rsid w:val="000A12B4"/>
    <w:rsid w:val="000A13CD"/>
    <w:rsid w:val="000A156C"/>
    <w:rsid w:val="000A17F0"/>
    <w:rsid w:val="000A19C9"/>
    <w:rsid w:val="000A19EB"/>
    <w:rsid w:val="000A1AB0"/>
    <w:rsid w:val="000A1ACA"/>
    <w:rsid w:val="000A1B18"/>
    <w:rsid w:val="000A1C8E"/>
    <w:rsid w:val="000A1E6E"/>
    <w:rsid w:val="000A1F1B"/>
    <w:rsid w:val="000A20AC"/>
    <w:rsid w:val="000A21F1"/>
    <w:rsid w:val="000A2686"/>
    <w:rsid w:val="000A26A7"/>
    <w:rsid w:val="000A2729"/>
    <w:rsid w:val="000A27D4"/>
    <w:rsid w:val="000A28C8"/>
    <w:rsid w:val="000A292F"/>
    <w:rsid w:val="000A2966"/>
    <w:rsid w:val="000A2ADF"/>
    <w:rsid w:val="000A2BBC"/>
    <w:rsid w:val="000A2BFB"/>
    <w:rsid w:val="000A2EE1"/>
    <w:rsid w:val="000A380A"/>
    <w:rsid w:val="000A3A19"/>
    <w:rsid w:val="000A3A71"/>
    <w:rsid w:val="000A3B99"/>
    <w:rsid w:val="000A3C6E"/>
    <w:rsid w:val="000A3D11"/>
    <w:rsid w:val="000A403F"/>
    <w:rsid w:val="000A4DE4"/>
    <w:rsid w:val="000A4FB1"/>
    <w:rsid w:val="000A524F"/>
    <w:rsid w:val="000A55FC"/>
    <w:rsid w:val="000A576D"/>
    <w:rsid w:val="000A5B8C"/>
    <w:rsid w:val="000A5C9C"/>
    <w:rsid w:val="000A5E1B"/>
    <w:rsid w:val="000A5E23"/>
    <w:rsid w:val="000A60B8"/>
    <w:rsid w:val="000A611B"/>
    <w:rsid w:val="000A6767"/>
    <w:rsid w:val="000A67F7"/>
    <w:rsid w:val="000A6959"/>
    <w:rsid w:val="000A6B7F"/>
    <w:rsid w:val="000A6B94"/>
    <w:rsid w:val="000A6FB9"/>
    <w:rsid w:val="000A71D3"/>
    <w:rsid w:val="000A73B5"/>
    <w:rsid w:val="000A7477"/>
    <w:rsid w:val="000A766F"/>
    <w:rsid w:val="000A7674"/>
    <w:rsid w:val="000A7768"/>
    <w:rsid w:val="000A7957"/>
    <w:rsid w:val="000A7A1C"/>
    <w:rsid w:val="000A7A60"/>
    <w:rsid w:val="000A7B12"/>
    <w:rsid w:val="000A7E22"/>
    <w:rsid w:val="000B0133"/>
    <w:rsid w:val="000B020B"/>
    <w:rsid w:val="000B0466"/>
    <w:rsid w:val="000B04DB"/>
    <w:rsid w:val="000B09A8"/>
    <w:rsid w:val="000B09B9"/>
    <w:rsid w:val="000B11AF"/>
    <w:rsid w:val="000B1202"/>
    <w:rsid w:val="000B1606"/>
    <w:rsid w:val="000B1634"/>
    <w:rsid w:val="000B1841"/>
    <w:rsid w:val="000B1BFA"/>
    <w:rsid w:val="000B2225"/>
    <w:rsid w:val="000B2485"/>
    <w:rsid w:val="000B250A"/>
    <w:rsid w:val="000B27A6"/>
    <w:rsid w:val="000B280B"/>
    <w:rsid w:val="000B2AF1"/>
    <w:rsid w:val="000B2BE5"/>
    <w:rsid w:val="000B2E4F"/>
    <w:rsid w:val="000B2FE4"/>
    <w:rsid w:val="000B3269"/>
    <w:rsid w:val="000B32B3"/>
    <w:rsid w:val="000B3524"/>
    <w:rsid w:val="000B3711"/>
    <w:rsid w:val="000B3884"/>
    <w:rsid w:val="000B3BD3"/>
    <w:rsid w:val="000B3DF6"/>
    <w:rsid w:val="000B3F00"/>
    <w:rsid w:val="000B4189"/>
    <w:rsid w:val="000B4279"/>
    <w:rsid w:val="000B42D4"/>
    <w:rsid w:val="000B4342"/>
    <w:rsid w:val="000B46F3"/>
    <w:rsid w:val="000B48CD"/>
    <w:rsid w:val="000B4A56"/>
    <w:rsid w:val="000B4B86"/>
    <w:rsid w:val="000B4D07"/>
    <w:rsid w:val="000B4D5B"/>
    <w:rsid w:val="000B4E01"/>
    <w:rsid w:val="000B4EFB"/>
    <w:rsid w:val="000B5006"/>
    <w:rsid w:val="000B51BE"/>
    <w:rsid w:val="000B5202"/>
    <w:rsid w:val="000B538D"/>
    <w:rsid w:val="000B53A0"/>
    <w:rsid w:val="000B5497"/>
    <w:rsid w:val="000B5F42"/>
    <w:rsid w:val="000B64F7"/>
    <w:rsid w:val="000B65D4"/>
    <w:rsid w:val="000B669E"/>
    <w:rsid w:val="000B6758"/>
    <w:rsid w:val="000B6998"/>
    <w:rsid w:val="000B6C3F"/>
    <w:rsid w:val="000B6F33"/>
    <w:rsid w:val="000B6FA0"/>
    <w:rsid w:val="000B6FFF"/>
    <w:rsid w:val="000B72D3"/>
    <w:rsid w:val="000B748B"/>
    <w:rsid w:val="000B7577"/>
    <w:rsid w:val="000B759F"/>
    <w:rsid w:val="000B7694"/>
    <w:rsid w:val="000B76EE"/>
    <w:rsid w:val="000B77AE"/>
    <w:rsid w:val="000B77BF"/>
    <w:rsid w:val="000B781D"/>
    <w:rsid w:val="000B791E"/>
    <w:rsid w:val="000B7B0A"/>
    <w:rsid w:val="000B7B18"/>
    <w:rsid w:val="000B7B20"/>
    <w:rsid w:val="000B7E56"/>
    <w:rsid w:val="000C0018"/>
    <w:rsid w:val="000C02CD"/>
    <w:rsid w:val="000C0327"/>
    <w:rsid w:val="000C0464"/>
    <w:rsid w:val="000C0530"/>
    <w:rsid w:val="000C0596"/>
    <w:rsid w:val="000C05E1"/>
    <w:rsid w:val="000C061C"/>
    <w:rsid w:val="000C070A"/>
    <w:rsid w:val="000C0859"/>
    <w:rsid w:val="000C08B5"/>
    <w:rsid w:val="000C09AD"/>
    <w:rsid w:val="000C0C2E"/>
    <w:rsid w:val="000C0CF7"/>
    <w:rsid w:val="000C0DF9"/>
    <w:rsid w:val="000C0E61"/>
    <w:rsid w:val="000C11E1"/>
    <w:rsid w:val="000C13F9"/>
    <w:rsid w:val="000C16D5"/>
    <w:rsid w:val="000C17BB"/>
    <w:rsid w:val="000C18A8"/>
    <w:rsid w:val="000C1A4B"/>
    <w:rsid w:val="000C1F4C"/>
    <w:rsid w:val="000C1FF6"/>
    <w:rsid w:val="000C205B"/>
    <w:rsid w:val="000C2344"/>
    <w:rsid w:val="000C239D"/>
    <w:rsid w:val="000C2630"/>
    <w:rsid w:val="000C28DE"/>
    <w:rsid w:val="000C2C38"/>
    <w:rsid w:val="000C2F84"/>
    <w:rsid w:val="000C3455"/>
    <w:rsid w:val="000C363A"/>
    <w:rsid w:val="000C378F"/>
    <w:rsid w:val="000C37C0"/>
    <w:rsid w:val="000C38D1"/>
    <w:rsid w:val="000C39D5"/>
    <w:rsid w:val="000C3B0E"/>
    <w:rsid w:val="000C3C13"/>
    <w:rsid w:val="000C3CA0"/>
    <w:rsid w:val="000C3D4B"/>
    <w:rsid w:val="000C3E77"/>
    <w:rsid w:val="000C3F8B"/>
    <w:rsid w:val="000C4037"/>
    <w:rsid w:val="000C41C6"/>
    <w:rsid w:val="000C4226"/>
    <w:rsid w:val="000C4339"/>
    <w:rsid w:val="000C471D"/>
    <w:rsid w:val="000C4920"/>
    <w:rsid w:val="000C4AD7"/>
    <w:rsid w:val="000C4D33"/>
    <w:rsid w:val="000C4F0B"/>
    <w:rsid w:val="000C5369"/>
    <w:rsid w:val="000C5614"/>
    <w:rsid w:val="000C581F"/>
    <w:rsid w:val="000C5883"/>
    <w:rsid w:val="000C5953"/>
    <w:rsid w:val="000C5988"/>
    <w:rsid w:val="000C5A1B"/>
    <w:rsid w:val="000C5AAC"/>
    <w:rsid w:val="000C5AF1"/>
    <w:rsid w:val="000C5DB9"/>
    <w:rsid w:val="000C5DF0"/>
    <w:rsid w:val="000C5E5A"/>
    <w:rsid w:val="000C62D4"/>
    <w:rsid w:val="000C6364"/>
    <w:rsid w:val="000C67BE"/>
    <w:rsid w:val="000C67E4"/>
    <w:rsid w:val="000C6BF8"/>
    <w:rsid w:val="000C6D63"/>
    <w:rsid w:val="000C6DAE"/>
    <w:rsid w:val="000C6DE7"/>
    <w:rsid w:val="000C6DFB"/>
    <w:rsid w:val="000C6DFD"/>
    <w:rsid w:val="000C706C"/>
    <w:rsid w:val="000C7217"/>
    <w:rsid w:val="000C74D1"/>
    <w:rsid w:val="000C761E"/>
    <w:rsid w:val="000C7639"/>
    <w:rsid w:val="000C7646"/>
    <w:rsid w:val="000C7911"/>
    <w:rsid w:val="000C7BB2"/>
    <w:rsid w:val="000C7D9E"/>
    <w:rsid w:val="000C7DDD"/>
    <w:rsid w:val="000D00AA"/>
    <w:rsid w:val="000D0333"/>
    <w:rsid w:val="000D0354"/>
    <w:rsid w:val="000D0477"/>
    <w:rsid w:val="000D057F"/>
    <w:rsid w:val="000D09DA"/>
    <w:rsid w:val="000D0AEE"/>
    <w:rsid w:val="000D0C36"/>
    <w:rsid w:val="000D0E9E"/>
    <w:rsid w:val="000D0FB1"/>
    <w:rsid w:val="000D111A"/>
    <w:rsid w:val="000D170D"/>
    <w:rsid w:val="000D17C2"/>
    <w:rsid w:val="000D1D5E"/>
    <w:rsid w:val="000D1ED5"/>
    <w:rsid w:val="000D20F0"/>
    <w:rsid w:val="000D2115"/>
    <w:rsid w:val="000D216E"/>
    <w:rsid w:val="000D22DB"/>
    <w:rsid w:val="000D231B"/>
    <w:rsid w:val="000D2403"/>
    <w:rsid w:val="000D2516"/>
    <w:rsid w:val="000D29BA"/>
    <w:rsid w:val="000D2A4C"/>
    <w:rsid w:val="000D2C57"/>
    <w:rsid w:val="000D2D18"/>
    <w:rsid w:val="000D2E92"/>
    <w:rsid w:val="000D3318"/>
    <w:rsid w:val="000D334F"/>
    <w:rsid w:val="000D36B8"/>
    <w:rsid w:val="000D381B"/>
    <w:rsid w:val="000D38D7"/>
    <w:rsid w:val="000D3CC7"/>
    <w:rsid w:val="000D454E"/>
    <w:rsid w:val="000D4658"/>
    <w:rsid w:val="000D48FA"/>
    <w:rsid w:val="000D4985"/>
    <w:rsid w:val="000D4CD9"/>
    <w:rsid w:val="000D4CE8"/>
    <w:rsid w:val="000D4D6B"/>
    <w:rsid w:val="000D4E5A"/>
    <w:rsid w:val="000D50EC"/>
    <w:rsid w:val="000D5DC2"/>
    <w:rsid w:val="000D5E28"/>
    <w:rsid w:val="000D604B"/>
    <w:rsid w:val="000D6246"/>
    <w:rsid w:val="000D64BB"/>
    <w:rsid w:val="000D670F"/>
    <w:rsid w:val="000D6730"/>
    <w:rsid w:val="000D6785"/>
    <w:rsid w:val="000D68F4"/>
    <w:rsid w:val="000D6C13"/>
    <w:rsid w:val="000D6EEE"/>
    <w:rsid w:val="000D6FCC"/>
    <w:rsid w:val="000D71C4"/>
    <w:rsid w:val="000D76C0"/>
    <w:rsid w:val="000D7887"/>
    <w:rsid w:val="000D788C"/>
    <w:rsid w:val="000D7B77"/>
    <w:rsid w:val="000E0134"/>
    <w:rsid w:val="000E05BF"/>
    <w:rsid w:val="000E0812"/>
    <w:rsid w:val="000E0C78"/>
    <w:rsid w:val="000E0D1A"/>
    <w:rsid w:val="000E117A"/>
    <w:rsid w:val="000E1374"/>
    <w:rsid w:val="000E141F"/>
    <w:rsid w:val="000E1490"/>
    <w:rsid w:val="000E15B5"/>
    <w:rsid w:val="000E1D09"/>
    <w:rsid w:val="000E22CC"/>
    <w:rsid w:val="000E23C5"/>
    <w:rsid w:val="000E25F7"/>
    <w:rsid w:val="000E2786"/>
    <w:rsid w:val="000E2817"/>
    <w:rsid w:val="000E284E"/>
    <w:rsid w:val="000E2A39"/>
    <w:rsid w:val="000E2B26"/>
    <w:rsid w:val="000E2E93"/>
    <w:rsid w:val="000E2EF6"/>
    <w:rsid w:val="000E2F4A"/>
    <w:rsid w:val="000E3140"/>
    <w:rsid w:val="000E3303"/>
    <w:rsid w:val="000E3672"/>
    <w:rsid w:val="000E3AB8"/>
    <w:rsid w:val="000E4017"/>
    <w:rsid w:val="000E406A"/>
    <w:rsid w:val="000E40E5"/>
    <w:rsid w:val="000E421A"/>
    <w:rsid w:val="000E42A7"/>
    <w:rsid w:val="000E4362"/>
    <w:rsid w:val="000E4503"/>
    <w:rsid w:val="000E45EB"/>
    <w:rsid w:val="000E49A1"/>
    <w:rsid w:val="000E4C1D"/>
    <w:rsid w:val="000E4D7D"/>
    <w:rsid w:val="000E4FA9"/>
    <w:rsid w:val="000E51BA"/>
    <w:rsid w:val="000E54B5"/>
    <w:rsid w:val="000E5621"/>
    <w:rsid w:val="000E56CC"/>
    <w:rsid w:val="000E56D5"/>
    <w:rsid w:val="000E57F1"/>
    <w:rsid w:val="000E5849"/>
    <w:rsid w:val="000E5C41"/>
    <w:rsid w:val="000E5C74"/>
    <w:rsid w:val="000E5E0E"/>
    <w:rsid w:val="000E6295"/>
    <w:rsid w:val="000E662E"/>
    <w:rsid w:val="000E695E"/>
    <w:rsid w:val="000E711C"/>
    <w:rsid w:val="000E714F"/>
    <w:rsid w:val="000E72E6"/>
    <w:rsid w:val="000E7AFD"/>
    <w:rsid w:val="000E7B0F"/>
    <w:rsid w:val="000F01D3"/>
    <w:rsid w:val="000F0233"/>
    <w:rsid w:val="000F03D8"/>
    <w:rsid w:val="000F06B4"/>
    <w:rsid w:val="000F08C7"/>
    <w:rsid w:val="000F0937"/>
    <w:rsid w:val="000F0FD0"/>
    <w:rsid w:val="000F1037"/>
    <w:rsid w:val="000F11E9"/>
    <w:rsid w:val="000F1233"/>
    <w:rsid w:val="000F12CD"/>
    <w:rsid w:val="000F18AE"/>
    <w:rsid w:val="000F1981"/>
    <w:rsid w:val="000F1B17"/>
    <w:rsid w:val="000F1B86"/>
    <w:rsid w:val="000F2529"/>
    <w:rsid w:val="000F266C"/>
    <w:rsid w:val="000F2B4D"/>
    <w:rsid w:val="000F30BE"/>
    <w:rsid w:val="000F351C"/>
    <w:rsid w:val="000F357D"/>
    <w:rsid w:val="000F36AD"/>
    <w:rsid w:val="000F36C1"/>
    <w:rsid w:val="000F3737"/>
    <w:rsid w:val="000F381E"/>
    <w:rsid w:val="000F3890"/>
    <w:rsid w:val="000F3B35"/>
    <w:rsid w:val="000F4872"/>
    <w:rsid w:val="000F4B95"/>
    <w:rsid w:val="000F4CA2"/>
    <w:rsid w:val="000F4D32"/>
    <w:rsid w:val="000F52F8"/>
    <w:rsid w:val="000F5558"/>
    <w:rsid w:val="000F58FC"/>
    <w:rsid w:val="000F5B82"/>
    <w:rsid w:val="000F5EA5"/>
    <w:rsid w:val="000F60D2"/>
    <w:rsid w:val="000F62EE"/>
    <w:rsid w:val="000F63AA"/>
    <w:rsid w:val="000F64A3"/>
    <w:rsid w:val="000F64BC"/>
    <w:rsid w:val="000F692E"/>
    <w:rsid w:val="000F69AB"/>
    <w:rsid w:val="000F6ADF"/>
    <w:rsid w:val="000F6B17"/>
    <w:rsid w:val="000F71CD"/>
    <w:rsid w:val="000F7210"/>
    <w:rsid w:val="000F7367"/>
    <w:rsid w:val="000F7995"/>
    <w:rsid w:val="000F7CEF"/>
    <w:rsid w:val="000F7E13"/>
    <w:rsid w:val="00100080"/>
    <w:rsid w:val="00100128"/>
    <w:rsid w:val="001001D8"/>
    <w:rsid w:val="00100899"/>
    <w:rsid w:val="001008FA"/>
    <w:rsid w:val="00100CFB"/>
    <w:rsid w:val="00100F83"/>
    <w:rsid w:val="00101120"/>
    <w:rsid w:val="00101198"/>
    <w:rsid w:val="00101209"/>
    <w:rsid w:val="0010156B"/>
    <w:rsid w:val="001015A6"/>
    <w:rsid w:val="00101751"/>
    <w:rsid w:val="0010179F"/>
    <w:rsid w:val="001018E7"/>
    <w:rsid w:val="00101B51"/>
    <w:rsid w:val="00101BC2"/>
    <w:rsid w:val="00101C1C"/>
    <w:rsid w:val="00101E30"/>
    <w:rsid w:val="00101F8D"/>
    <w:rsid w:val="0010213D"/>
    <w:rsid w:val="00102521"/>
    <w:rsid w:val="00102E8C"/>
    <w:rsid w:val="00102EB3"/>
    <w:rsid w:val="0010317D"/>
    <w:rsid w:val="00103288"/>
    <w:rsid w:val="001033EB"/>
    <w:rsid w:val="001034F8"/>
    <w:rsid w:val="001035E0"/>
    <w:rsid w:val="001035FD"/>
    <w:rsid w:val="001039D2"/>
    <w:rsid w:val="001039EF"/>
    <w:rsid w:val="001039F7"/>
    <w:rsid w:val="00103AD5"/>
    <w:rsid w:val="00103BDF"/>
    <w:rsid w:val="0010427C"/>
    <w:rsid w:val="001043A6"/>
    <w:rsid w:val="0010457E"/>
    <w:rsid w:val="001045BE"/>
    <w:rsid w:val="00104BEA"/>
    <w:rsid w:val="00104DA8"/>
    <w:rsid w:val="00104F09"/>
    <w:rsid w:val="001050CA"/>
    <w:rsid w:val="001051AB"/>
    <w:rsid w:val="001051AC"/>
    <w:rsid w:val="00105324"/>
    <w:rsid w:val="00105627"/>
    <w:rsid w:val="00106BF0"/>
    <w:rsid w:val="00106DBC"/>
    <w:rsid w:val="00106E82"/>
    <w:rsid w:val="00106E91"/>
    <w:rsid w:val="00106E9F"/>
    <w:rsid w:val="0010793F"/>
    <w:rsid w:val="0010797F"/>
    <w:rsid w:val="00107B7B"/>
    <w:rsid w:val="00107C06"/>
    <w:rsid w:val="00110075"/>
    <w:rsid w:val="001101C3"/>
    <w:rsid w:val="00110451"/>
    <w:rsid w:val="00110473"/>
    <w:rsid w:val="001106C7"/>
    <w:rsid w:val="001107B7"/>
    <w:rsid w:val="0011088D"/>
    <w:rsid w:val="001108BB"/>
    <w:rsid w:val="001108EA"/>
    <w:rsid w:val="00110A66"/>
    <w:rsid w:val="00110B76"/>
    <w:rsid w:val="00111000"/>
    <w:rsid w:val="00111064"/>
    <w:rsid w:val="00111291"/>
    <w:rsid w:val="001112D5"/>
    <w:rsid w:val="00111355"/>
    <w:rsid w:val="0011157D"/>
    <w:rsid w:val="001116C8"/>
    <w:rsid w:val="001117E6"/>
    <w:rsid w:val="00111B29"/>
    <w:rsid w:val="00111B32"/>
    <w:rsid w:val="00111BA6"/>
    <w:rsid w:val="00111D6F"/>
    <w:rsid w:val="00111FE2"/>
    <w:rsid w:val="00112209"/>
    <w:rsid w:val="001129C4"/>
    <w:rsid w:val="001129D3"/>
    <w:rsid w:val="00112A2B"/>
    <w:rsid w:val="00112AC2"/>
    <w:rsid w:val="00112B69"/>
    <w:rsid w:val="00112DC2"/>
    <w:rsid w:val="00112E25"/>
    <w:rsid w:val="00113077"/>
    <w:rsid w:val="001135D0"/>
    <w:rsid w:val="0011364B"/>
    <w:rsid w:val="00113780"/>
    <w:rsid w:val="001138ED"/>
    <w:rsid w:val="00113A3C"/>
    <w:rsid w:val="00114038"/>
    <w:rsid w:val="0011414B"/>
    <w:rsid w:val="001141F3"/>
    <w:rsid w:val="0011445D"/>
    <w:rsid w:val="0011453D"/>
    <w:rsid w:val="001145F3"/>
    <w:rsid w:val="0011470E"/>
    <w:rsid w:val="001149F0"/>
    <w:rsid w:val="00114AC3"/>
    <w:rsid w:val="00114B2F"/>
    <w:rsid w:val="00114D4A"/>
    <w:rsid w:val="00114EDB"/>
    <w:rsid w:val="00114F0D"/>
    <w:rsid w:val="00115125"/>
    <w:rsid w:val="0011516B"/>
    <w:rsid w:val="001154AA"/>
    <w:rsid w:val="0011581A"/>
    <w:rsid w:val="001158F7"/>
    <w:rsid w:val="00115957"/>
    <w:rsid w:val="00115C4E"/>
    <w:rsid w:val="00115DA9"/>
    <w:rsid w:val="00115E60"/>
    <w:rsid w:val="001160AC"/>
    <w:rsid w:val="001163B5"/>
    <w:rsid w:val="001163F5"/>
    <w:rsid w:val="0011656E"/>
    <w:rsid w:val="001167D1"/>
    <w:rsid w:val="001167DD"/>
    <w:rsid w:val="0011685F"/>
    <w:rsid w:val="001168BE"/>
    <w:rsid w:val="00116ACB"/>
    <w:rsid w:val="00116B68"/>
    <w:rsid w:val="00117235"/>
    <w:rsid w:val="00117329"/>
    <w:rsid w:val="001176BF"/>
    <w:rsid w:val="0011788B"/>
    <w:rsid w:val="00117DEA"/>
    <w:rsid w:val="001200AF"/>
    <w:rsid w:val="00120143"/>
    <w:rsid w:val="001201EF"/>
    <w:rsid w:val="001202D1"/>
    <w:rsid w:val="00120A22"/>
    <w:rsid w:val="00120A57"/>
    <w:rsid w:val="00120AE6"/>
    <w:rsid w:val="00120D5E"/>
    <w:rsid w:val="00120D81"/>
    <w:rsid w:val="00121064"/>
    <w:rsid w:val="0012139B"/>
    <w:rsid w:val="001213C9"/>
    <w:rsid w:val="001218BF"/>
    <w:rsid w:val="00121E58"/>
    <w:rsid w:val="00121E68"/>
    <w:rsid w:val="00121FA6"/>
    <w:rsid w:val="00122032"/>
    <w:rsid w:val="00122396"/>
    <w:rsid w:val="00122836"/>
    <w:rsid w:val="00122872"/>
    <w:rsid w:val="0012288D"/>
    <w:rsid w:val="001228BC"/>
    <w:rsid w:val="0012297C"/>
    <w:rsid w:val="00122C08"/>
    <w:rsid w:val="00122C0F"/>
    <w:rsid w:val="00122D46"/>
    <w:rsid w:val="00122F63"/>
    <w:rsid w:val="001231CA"/>
    <w:rsid w:val="00123259"/>
    <w:rsid w:val="001235E0"/>
    <w:rsid w:val="00123707"/>
    <w:rsid w:val="0012398E"/>
    <w:rsid w:val="00123AB0"/>
    <w:rsid w:val="00123B4F"/>
    <w:rsid w:val="00123BD2"/>
    <w:rsid w:val="00123C32"/>
    <w:rsid w:val="00123D46"/>
    <w:rsid w:val="00124076"/>
    <w:rsid w:val="001244F0"/>
    <w:rsid w:val="00124691"/>
    <w:rsid w:val="00124A45"/>
    <w:rsid w:val="00124C0B"/>
    <w:rsid w:val="00124C8F"/>
    <w:rsid w:val="00124E4A"/>
    <w:rsid w:val="001256EA"/>
    <w:rsid w:val="0012594D"/>
    <w:rsid w:val="0012599C"/>
    <w:rsid w:val="00125CB6"/>
    <w:rsid w:val="00125D39"/>
    <w:rsid w:val="00125E9B"/>
    <w:rsid w:val="00126102"/>
    <w:rsid w:val="00126535"/>
    <w:rsid w:val="00126836"/>
    <w:rsid w:val="001269C6"/>
    <w:rsid w:val="00126B74"/>
    <w:rsid w:val="00126C7E"/>
    <w:rsid w:val="00126E47"/>
    <w:rsid w:val="00127436"/>
    <w:rsid w:val="001274B1"/>
    <w:rsid w:val="001277A0"/>
    <w:rsid w:val="001277E0"/>
    <w:rsid w:val="0012783A"/>
    <w:rsid w:val="001278A5"/>
    <w:rsid w:val="0012797B"/>
    <w:rsid w:val="00127AEF"/>
    <w:rsid w:val="00127C4F"/>
    <w:rsid w:val="00127EE2"/>
    <w:rsid w:val="00127F62"/>
    <w:rsid w:val="001300B9"/>
    <w:rsid w:val="00130792"/>
    <w:rsid w:val="00130A00"/>
    <w:rsid w:val="00130A78"/>
    <w:rsid w:val="00130EC9"/>
    <w:rsid w:val="0013140F"/>
    <w:rsid w:val="0013143E"/>
    <w:rsid w:val="00131691"/>
    <w:rsid w:val="001318DA"/>
    <w:rsid w:val="001319A1"/>
    <w:rsid w:val="001319EC"/>
    <w:rsid w:val="00131C32"/>
    <w:rsid w:val="00131D94"/>
    <w:rsid w:val="00131F5A"/>
    <w:rsid w:val="00132336"/>
    <w:rsid w:val="001323C4"/>
    <w:rsid w:val="0013241D"/>
    <w:rsid w:val="001326EB"/>
    <w:rsid w:val="00132C4C"/>
    <w:rsid w:val="00132E79"/>
    <w:rsid w:val="00132FD1"/>
    <w:rsid w:val="0013300E"/>
    <w:rsid w:val="0013368E"/>
    <w:rsid w:val="0013391F"/>
    <w:rsid w:val="00133A3C"/>
    <w:rsid w:val="00133F67"/>
    <w:rsid w:val="00134324"/>
    <w:rsid w:val="001344F3"/>
    <w:rsid w:val="001345BF"/>
    <w:rsid w:val="00134772"/>
    <w:rsid w:val="0013489B"/>
    <w:rsid w:val="00135837"/>
    <w:rsid w:val="00135888"/>
    <w:rsid w:val="001358AB"/>
    <w:rsid w:val="001358D7"/>
    <w:rsid w:val="00135D28"/>
    <w:rsid w:val="00135DFE"/>
    <w:rsid w:val="00135F8E"/>
    <w:rsid w:val="001362F8"/>
    <w:rsid w:val="001365D0"/>
    <w:rsid w:val="00136AEF"/>
    <w:rsid w:val="00136BE6"/>
    <w:rsid w:val="00136F60"/>
    <w:rsid w:val="0013734F"/>
    <w:rsid w:val="00137895"/>
    <w:rsid w:val="00137943"/>
    <w:rsid w:val="00137D19"/>
    <w:rsid w:val="00137D61"/>
    <w:rsid w:val="00137DA0"/>
    <w:rsid w:val="00137E5A"/>
    <w:rsid w:val="00137F39"/>
    <w:rsid w:val="00137FE8"/>
    <w:rsid w:val="0014001C"/>
    <w:rsid w:val="0014017E"/>
    <w:rsid w:val="00140374"/>
    <w:rsid w:val="00140478"/>
    <w:rsid w:val="00140482"/>
    <w:rsid w:val="00140551"/>
    <w:rsid w:val="001405C0"/>
    <w:rsid w:val="001409BD"/>
    <w:rsid w:val="00140A1B"/>
    <w:rsid w:val="00140C0B"/>
    <w:rsid w:val="00140D37"/>
    <w:rsid w:val="00140E08"/>
    <w:rsid w:val="00140FB6"/>
    <w:rsid w:val="00141385"/>
    <w:rsid w:val="00141519"/>
    <w:rsid w:val="00141724"/>
    <w:rsid w:val="001418EA"/>
    <w:rsid w:val="00141B18"/>
    <w:rsid w:val="00141B69"/>
    <w:rsid w:val="00141B87"/>
    <w:rsid w:val="00141FA7"/>
    <w:rsid w:val="0014213A"/>
    <w:rsid w:val="00142196"/>
    <w:rsid w:val="00142399"/>
    <w:rsid w:val="001426A3"/>
    <w:rsid w:val="001426AE"/>
    <w:rsid w:val="00142757"/>
    <w:rsid w:val="00142B8D"/>
    <w:rsid w:val="00142CB5"/>
    <w:rsid w:val="00142CCC"/>
    <w:rsid w:val="00142D62"/>
    <w:rsid w:val="00142D9D"/>
    <w:rsid w:val="00143024"/>
    <w:rsid w:val="00143250"/>
    <w:rsid w:val="00143661"/>
    <w:rsid w:val="0014367E"/>
    <w:rsid w:val="0014376D"/>
    <w:rsid w:val="0014386F"/>
    <w:rsid w:val="00143966"/>
    <w:rsid w:val="001439B3"/>
    <w:rsid w:val="00144046"/>
    <w:rsid w:val="001441CB"/>
    <w:rsid w:val="0014426E"/>
    <w:rsid w:val="001443F0"/>
    <w:rsid w:val="001446D0"/>
    <w:rsid w:val="00144904"/>
    <w:rsid w:val="00144B4B"/>
    <w:rsid w:val="00144B62"/>
    <w:rsid w:val="00145A41"/>
    <w:rsid w:val="00145B9F"/>
    <w:rsid w:val="00145CC9"/>
    <w:rsid w:val="00145CE6"/>
    <w:rsid w:val="00145EA3"/>
    <w:rsid w:val="00145F97"/>
    <w:rsid w:val="0014613D"/>
    <w:rsid w:val="001462DA"/>
    <w:rsid w:val="00146314"/>
    <w:rsid w:val="0014646A"/>
    <w:rsid w:val="00146B9D"/>
    <w:rsid w:val="00146E0A"/>
    <w:rsid w:val="00146FDC"/>
    <w:rsid w:val="00147059"/>
    <w:rsid w:val="001471E4"/>
    <w:rsid w:val="001472F4"/>
    <w:rsid w:val="001473CF"/>
    <w:rsid w:val="0014756A"/>
    <w:rsid w:val="001476FD"/>
    <w:rsid w:val="0014791C"/>
    <w:rsid w:val="001479E9"/>
    <w:rsid w:val="00147E4C"/>
    <w:rsid w:val="0015019B"/>
    <w:rsid w:val="0015039E"/>
    <w:rsid w:val="001508F3"/>
    <w:rsid w:val="001509F8"/>
    <w:rsid w:val="00150B10"/>
    <w:rsid w:val="00150B97"/>
    <w:rsid w:val="00150C91"/>
    <w:rsid w:val="00150D94"/>
    <w:rsid w:val="0015125D"/>
    <w:rsid w:val="001512A5"/>
    <w:rsid w:val="00151399"/>
    <w:rsid w:val="0015157E"/>
    <w:rsid w:val="00151A47"/>
    <w:rsid w:val="00151C44"/>
    <w:rsid w:val="00151D74"/>
    <w:rsid w:val="00151FF1"/>
    <w:rsid w:val="00152281"/>
    <w:rsid w:val="001523DB"/>
    <w:rsid w:val="00152713"/>
    <w:rsid w:val="00152803"/>
    <w:rsid w:val="001528C6"/>
    <w:rsid w:val="00152BE6"/>
    <w:rsid w:val="00152F12"/>
    <w:rsid w:val="0015314F"/>
    <w:rsid w:val="00153645"/>
    <w:rsid w:val="001536C5"/>
    <w:rsid w:val="001537C3"/>
    <w:rsid w:val="00153839"/>
    <w:rsid w:val="00153D4C"/>
    <w:rsid w:val="00153D52"/>
    <w:rsid w:val="00154025"/>
    <w:rsid w:val="00154193"/>
    <w:rsid w:val="001543D3"/>
    <w:rsid w:val="0015456F"/>
    <w:rsid w:val="001545A3"/>
    <w:rsid w:val="0015461C"/>
    <w:rsid w:val="00154642"/>
    <w:rsid w:val="00154BCA"/>
    <w:rsid w:val="001550ED"/>
    <w:rsid w:val="001550F2"/>
    <w:rsid w:val="0015537E"/>
    <w:rsid w:val="00155466"/>
    <w:rsid w:val="001554F2"/>
    <w:rsid w:val="001555B7"/>
    <w:rsid w:val="001556DE"/>
    <w:rsid w:val="001558E9"/>
    <w:rsid w:val="001558F2"/>
    <w:rsid w:val="00155C0D"/>
    <w:rsid w:val="00155D70"/>
    <w:rsid w:val="00155F58"/>
    <w:rsid w:val="001562B8"/>
    <w:rsid w:val="001565EE"/>
    <w:rsid w:val="0015686F"/>
    <w:rsid w:val="00156A7D"/>
    <w:rsid w:val="00156B91"/>
    <w:rsid w:val="00156C5C"/>
    <w:rsid w:val="00157276"/>
    <w:rsid w:val="001572D7"/>
    <w:rsid w:val="00157312"/>
    <w:rsid w:val="001573E8"/>
    <w:rsid w:val="001574C1"/>
    <w:rsid w:val="0015775B"/>
    <w:rsid w:val="00157DC8"/>
    <w:rsid w:val="00157F5C"/>
    <w:rsid w:val="0016010C"/>
    <w:rsid w:val="0016071B"/>
    <w:rsid w:val="001609EA"/>
    <w:rsid w:val="00160AB4"/>
    <w:rsid w:val="00160AEC"/>
    <w:rsid w:val="00160B2E"/>
    <w:rsid w:val="00160C0F"/>
    <w:rsid w:val="00160C64"/>
    <w:rsid w:val="00160F08"/>
    <w:rsid w:val="00161579"/>
    <w:rsid w:val="001619B4"/>
    <w:rsid w:val="00161D3C"/>
    <w:rsid w:val="001627CA"/>
    <w:rsid w:val="00162870"/>
    <w:rsid w:val="00162934"/>
    <w:rsid w:val="00162E04"/>
    <w:rsid w:val="001630A3"/>
    <w:rsid w:val="001632C7"/>
    <w:rsid w:val="001638B7"/>
    <w:rsid w:val="00163B6F"/>
    <w:rsid w:val="00163D3D"/>
    <w:rsid w:val="001643A1"/>
    <w:rsid w:val="00164665"/>
    <w:rsid w:val="0016473C"/>
    <w:rsid w:val="00164AF8"/>
    <w:rsid w:val="00164CFD"/>
    <w:rsid w:val="00164D3A"/>
    <w:rsid w:val="00164E2C"/>
    <w:rsid w:val="00164E4B"/>
    <w:rsid w:val="00164FD4"/>
    <w:rsid w:val="00165210"/>
    <w:rsid w:val="00165303"/>
    <w:rsid w:val="00165962"/>
    <w:rsid w:val="00165C00"/>
    <w:rsid w:val="00165CE1"/>
    <w:rsid w:val="00165D01"/>
    <w:rsid w:val="00165EEA"/>
    <w:rsid w:val="00166045"/>
    <w:rsid w:val="001662F4"/>
    <w:rsid w:val="00166384"/>
    <w:rsid w:val="00166431"/>
    <w:rsid w:val="001664B7"/>
    <w:rsid w:val="001666A2"/>
    <w:rsid w:val="0016677E"/>
    <w:rsid w:val="00166AEA"/>
    <w:rsid w:val="00167079"/>
    <w:rsid w:val="00167118"/>
    <w:rsid w:val="00167557"/>
    <w:rsid w:val="0016759C"/>
    <w:rsid w:val="001676BE"/>
    <w:rsid w:val="00167C78"/>
    <w:rsid w:val="0017002D"/>
    <w:rsid w:val="001701A0"/>
    <w:rsid w:val="00170345"/>
    <w:rsid w:val="00170348"/>
    <w:rsid w:val="0017037C"/>
    <w:rsid w:val="00170504"/>
    <w:rsid w:val="00170637"/>
    <w:rsid w:val="001710C2"/>
    <w:rsid w:val="0017114E"/>
    <w:rsid w:val="00171367"/>
    <w:rsid w:val="00171577"/>
    <w:rsid w:val="001718AD"/>
    <w:rsid w:val="0017194F"/>
    <w:rsid w:val="00171A2D"/>
    <w:rsid w:val="00171C92"/>
    <w:rsid w:val="00171E4A"/>
    <w:rsid w:val="00171F7A"/>
    <w:rsid w:val="001728A4"/>
    <w:rsid w:val="00172B99"/>
    <w:rsid w:val="00172E75"/>
    <w:rsid w:val="001730BE"/>
    <w:rsid w:val="00173461"/>
    <w:rsid w:val="001734A2"/>
    <w:rsid w:val="0017354C"/>
    <w:rsid w:val="00173A70"/>
    <w:rsid w:val="001740DF"/>
    <w:rsid w:val="001747B3"/>
    <w:rsid w:val="00174E9B"/>
    <w:rsid w:val="00175112"/>
    <w:rsid w:val="001752D1"/>
    <w:rsid w:val="001754A4"/>
    <w:rsid w:val="00175630"/>
    <w:rsid w:val="00175662"/>
    <w:rsid w:val="00175881"/>
    <w:rsid w:val="001758C4"/>
    <w:rsid w:val="00175A24"/>
    <w:rsid w:val="00175A29"/>
    <w:rsid w:val="00175E37"/>
    <w:rsid w:val="00175F3C"/>
    <w:rsid w:val="00175FD8"/>
    <w:rsid w:val="0017659A"/>
    <w:rsid w:val="00176795"/>
    <w:rsid w:val="0017695C"/>
    <w:rsid w:val="00176B36"/>
    <w:rsid w:val="00176B67"/>
    <w:rsid w:val="00176E50"/>
    <w:rsid w:val="0017721F"/>
    <w:rsid w:val="0017775E"/>
    <w:rsid w:val="00177A6F"/>
    <w:rsid w:val="00177C92"/>
    <w:rsid w:val="00177FD5"/>
    <w:rsid w:val="00177FF4"/>
    <w:rsid w:val="0018002A"/>
    <w:rsid w:val="001804EE"/>
    <w:rsid w:val="0018052B"/>
    <w:rsid w:val="00180578"/>
    <w:rsid w:val="0018096D"/>
    <w:rsid w:val="00180CEC"/>
    <w:rsid w:val="00181536"/>
    <w:rsid w:val="00181821"/>
    <w:rsid w:val="0018195D"/>
    <w:rsid w:val="00181E8A"/>
    <w:rsid w:val="001824A0"/>
    <w:rsid w:val="00182832"/>
    <w:rsid w:val="00182AF8"/>
    <w:rsid w:val="00182B55"/>
    <w:rsid w:val="00182C60"/>
    <w:rsid w:val="00182DE4"/>
    <w:rsid w:val="001833CB"/>
    <w:rsid w:val="00183760"/>
    <w:rsid w:val="00183E79"/>
    <w:rsid w:val="00184141"/>
    <w:rsid w:val="001841C2"/>
    <w:rsid w:val="001842F6"/>
    <w:rsid w:val="001843E1"/>
    <w:rsid w:val="00184625"/>
    <w:rsid w:val="00184797"/>
    <w:rsid w:val="001849C2"/>
    <w:rsid w:val="001849D7"/>
    <w:rsid w:val="00184BAB"/>
    <w:rsid w:val="00184CC1"/>
    <w:rsid w:val="00184D22"/>
    <w:rsid w:val="00184DFE"/>
    <w:rsid w:val="00184EA5"/>
    <w:rsid w:val="00184EB4"/>
    <w:rsid w:val="001850A8"/>
    <w:rsid w:val="00185830"/>
    <w:rsid w:val="00185980"/>
    <w:rsid w:val="0018632F"/>
    <w:rsid w:val="001863A4"/>
    <w:rsid w:val="00186586"/>
    <w:rsid w:val="0018661D"/>
    <w:rsid w:val="00186691"/>
    <w:rsid w:val="001869D9"/>
    <w:rsid w:val="00186A89"/>
    <w:rsid w:val="00186BC9"/>
    <w:rsid w:val="00186E14"/>
    <w:rsid w:val="00186F3E"/>
    <w:rsid w:val="00187015"/>
    <w:rsid w:val="0018719C"/>
    <w:rsid w:val="001871A5"/>
    <w:rsid w:val="0018742B"/>
    <w:rsid w:val="001879ED"/>
    <w:rsid w:val="00187C5C"/>
    <w:rsid w:val="00187FCF"/>
    <w:rsid w:val="00190B88"/>
    <w:rsid w:val="00191172"/>
    <w:rsid w:val="00191219"/>
    <w:rsid w:val="001913FA"/>
    <w:rsid w:val="00191632"/>
    <w:rsid w:val="0019173A"/>
    <w:rsid w:val="0019196B"/>
    <w:rsid w:val="001919B6"/>
    <w:rsid w:val="00191C5B"/>
    <w:rsid w:val="00191E1F"/>
    <w:rsid w:val="00191E91"/>
    <w:rsid w:val="001920B3"/>
    <w:rsid w:val="00192421"/>
    <w:rsid w:val="00192431"/>
    <w:rsid w:val="0019262E"/>
    <w:rsid w:val="0019280A"/>
    <w:rsid w:val="00192D9E"/>
    <w:rsid w:val="00192E8B"/>
    <w:rsid w:val="00192F33"/>
    <w:rsid w:val="00192F81"/>
    <w:rsid w:val="0019310F"/>
    <w:rsid w:val="001936DC"/>
    <w:rsid w:val="00193A74"/>
    <w:rsid w:val="00193DEF"/>
    <w:rsid w:val="00194121"/>
    <w:rsid w:val="001942FC"/>
    <w:rsid w:val="0019497F"/>
    <w:rsid w:val="001949F3"/>
    <w:rsid w:val="00194BAB"/>
    <w:rsid w:val="00194C55"/>
    <w:rsid w:val="00194C87"/>
    <w:rsid w:val="00194EC5"/>
    <w:rsid w:val="001951E8"/>
    <w:rsid w:val="00195805"/>
    <w:rsid w:val="001959C2"/>
    <w:rsid w:val="00195A17"/>
    <w:rsid w:val="00195A69"/>
    <w:rsid w:val="00195D13"/>
    <w:rsid w:val="00195D19"/>
    <w:rsid w:val="00195EAD"/>
    <w:rsid w:val="00196185"/>
    <w:rsid w:val="001964B3"/>
    <w:rsid w:val="00196500"/>
    <w:rsid w:val="00196922"/>
    <w:rsid w:val="00196F06"/>
    <w:rsid w:val="00197127"/>
    <w:rsid w:val="00197170"/>
    <w:rsid w:val="00197308"/>
    <w:rsid w:val="001974D8"/>
    <w:rsid w:val="001974DB"/>
    <w:rsid w:val="001975D8"/>
    <w:rsid w:val="001976F5"/>
    <w:rsid w:val="00197D51"/>
    <w:rsid w:val="001A0103"/>
    <w:rsid w:val="001A0880"/>
    <w:rsid w:val="001A08C3"/>
    <w:rsid w:val="001A0AE5"/>
    <w:rsid w:val="001A0F68"/>
    <w:rsid w:val="001A1164"/>
    <w:rsid w:val="001A11DC"/>
    <w:rsid w:val="001A16C7"/>
    <w:rsid w:val="001A196E"/>
    <w:rsid w:val="001A1B4A"/>
    <w:rsid w:val="001A1B6F"/>
    <w:rsid w:val="001A1CEA"/>
    <w:rsid w:val="001A1CF9"/>
    <w:rsid w:val="001A1D5E"/>
    <w:rsid w:val="001A1E88"/>
    <w:rsid w:val="001A211B"/>
    <w:rsid w:val="001A22DD"/>
    <w:rsid w:val="001A23B9"/>
    <w:rsid w:val="001A2612"/>
    <w:rsid w:val="001A261A"/>
    <w:rsid w:val="001A2936"/>
    <w:rsid w:val="001A2ACB"/>
    <w:rsid w:val="001A2CFA"/>
    <w:rsid w:val="001A3117"/>
    <w:rsid w:val="001A31EE"/>
    <w:rsid w:val="001A330E"/>
    <w:rsid w:val="001A3380"/>
    <w:rsid w:val="001A3465"/>
    <w:rsid w:val="001A350B"/>
    <w:rsid w:val="001A35EA"/>
    <w:rsid w:val="001A3B4F"/>
    <w:rsid w:val="001A3D6D"/>
    <w:rsid w:val="001A3EC3"/>
    <w:rsid w:val="001A3F47"/>
    <w:rsid w:val="001A44D1"/>
    <w:rsid w:val="001A457E"/>
    <w:rsid w:val="001A4B3E"/>
    <w:rsid w:val="001A4C2A"/>
    <w:rsid w:val="001A4CA4"/>
    <w:rsid w:val="001A4DB1"/>
    <w:rsid w:val="001A4EED"/>
    <w:rsid w:val="001A5098"/>
    <w:rsid w:val="001A5359"/>
    <w:rsid w:val="001A55B6"/>
    <w:rsid w:val="001A59A4"/>
    <w:rsid w:val="001A5A11"/>
    <w:rsid w:val="001A5AF6"/>
    <w:rsid w:val="001A5BA4"/>
    <w:rsid w:val="001A5BD0"/>
    <w:rsid w:val="001A5CB7"/>
    <w:rsid w:val="001A5CC8"/>
    <w:rsid w:val="001A5D1A"/>
    <w:rsid w:val="001A5D2B"/>
    <w:rsid w:val="001A5D62"/>
    <w:rsid w:val="001A5EDC"/>
    <w:rsid w:val="001A6312"/>
    <w:rsid w:val="001A6695"/>
    <w:rsid w:val="001A6C48"/>
    <w:rsid w:val="001A6D36"/>
    <w:rsid w:val="001A6F7F"/>
    <w:rsid w:val="001A72A6"/>
    <w:rsid w:val="001A72DE"/>
    <w:rsid w:val="001A73FC"/>
    <w:rsid w:val="001A74AD"/>
    <w:rsid w:val="001A754D"/>
    <w:rsid w:val="001A7753"/>
    <w:rsid w:val="001A79EA"/>
    <w:rsid w:val="001A7A40"/>
    <w:rsid w:val="001A7BFB"/>
    <w:rsid w:val="001A7E1C"/>
    <w:rsid w:val="001B01CC"/>
    <w:rsid w:val="001B02EE"/>
    <w:rsid w:val="001B0816"/>
    <w:rsid w:val="001B0A16"/>
    <w:rsid w:val="001B0BF8"/>
    <w:rsid w:val="001B0C46"/>
    <w:rsid w:val="001B0D68"/>
    <w:rsid w:val="001B1141"/>
    <w:rsid w:val="001B124E"/>
    <w:rsid w:val="001B172C"/>
    <w:rsid w:val="001B18D9"/>
    <w:rsid w:val="001B1AC8"/>
    <w:rsid w:val="001B1E06"/>
    <w:rsid w:val="001B1FFD"/>
    <w:rsid w:val="001B2722"/>
    <w:rsid w:val="001B282A"/>
    <w:rsid w:val="001B29E3"/>
    <w:rsid w:val="001B2F0D"/>
    <w:rsid w:val="001B2F1F"/>
    <w:rsid w:val="001B307C"/>
    <w:rsid w:val="001B32F6"/>
    <w:rsid w:val="001B3407"/>
    <w:rsid w:val="001B3646"/>
    <w:rsid w:val="001B367A"/>
    <w:rsid w:val="001B398B"/>
    <w:rsid w:val="001B39C4"/>
    <w:rsid w:val="001B3ACE"/>
    <w:rsid w:val="001B3B47"/>
    <w:rsid w:val="001B3BB0"/>
    <w:rsid w:val="001B3C96"/>
    <w:rsid w:val="001B3EE3"/>
    <w:rsid w:val="001B3F3A"/>
    <w:rsid w:val="001B403C"/>
    <w:rsid w:val="001B4327"/>
    <w:rsid w:val="001B45EE"/>
    <w:rsid w:val="001B49DB"/>
    <w:rsid w:val="001B4E69"/>
    <w:rsid w:val="001B4FDB"/>
    <w:rsid w:val="001B5484"/>
    <w:rsid w:val="001B590D"/>
    <w:rsid w:val="001B5B5F"/>
    <w:rsid w:val="001B5DF6"/>
    <w:rsid w:val="001B5EAD"/>
    <w:rsid w:val="001B5FEE"/>
    <w:rsid w:val="001B618C"/>
    <w:rsid w:val="001B6281"/>
    <w:rsid w:val="001B66A0"/>
    <w:rsid w:val="001B66FC"/>
    <w:rsid w:val="001B6CB8"/>
    <w:rsid w:val="001B6E05"/>
    <w:rsid w:val="001B6E67"/>
    <w:rsid w:val="001B70BA"/>
    <w:rsid w:val="001B70E9"/>
    <w:rsid w:val="001B7218"/>
    <w:rsid w:val="001B76C7"/>
    <w:rsid w:val="001B7786"/>
    <w:rsid w:val="001B7F5F"/>
    <w:rsid w:val="001C00E3"/>
    <w:rsid w:val="001C0534"/>
    <w:rsid w:val="001C0920"/>
    <w:rsid w:val="001C09DF"/>
    <w:rsid w:val="001C0AB7"/>
    <w:rsid w:val="001C0B2B"/>
    <w:rsid w:val="001C0C45"/>
    <w:rsid w:val="001C0E8B"/>
    <w:rsid w:val="001C1179"/>
    <w:rsid w:val="001C1264"/>
    <w:rsid w:val="001C148A"/>
    <w:rsid w:val="001C1564"/>
    <w:rsid w:val="001C17FE"/>
    <w:rsid w:val="001C1968"/>
    <w:rsid w:val="001C1B1B"/>
    <w:rsid w:val="001C1C00"/>
    <w:rsid w:val="001C1C0C"/>
    <w:rsid w:val="001C22F4"/>
    <w:rsid w:val="001C2675"/>
    <w:rsid w:val="001C27E7"/>
    <w:rsid w:val="001C28B5"/>
    <w:rsid w:val="001C3216"/>
    <w:rsid w:val="001C329E"/>
    <w:rsid w:val="001C3525"/>
    <w:rsid w:val="001C382B"/>
    <w:rsid w:val="001C3B62"/>
    <w:rsid w:val="001C3BF9"/>
    <w:rsid w:val="001C3CF4"/>
    <w:rsid w:val="001C40BF"/>
    <w:rsid w:val="001C427B"/>
    <w:rsid w:val="001C43B3"/>
    <w:rsid w:val="001C4639"/>
    <w:rsid w:val="001C4947"/>
    <w:rsid w:val="001C4C54"/>
    <w:rsid w:val="001C4E56"/>
    <w:rsid w:val="001C5357"/>
    <w:rsid w:val="001C539B"/>
    <w:rsid w:val="001C5434"/>
    <w:rsid w:val="001C5491"/>
    <w:rsid w:val="001C5613"/>
    <w:rsid w:val="001C5660"/>
    <w:rsid w:val="001C57EC"/>
    <w:rsid w:val="001C59F4"/>
    <w:rsid w:val="001C5C4F"/>
    <w:rsid w:val="001C5DF7"/>
    <w:rsid w:val="001C5FFC"/>
    <w:rsid w:val="001C606F"/>
    <w:rsid w:val="001C65A7"/>
    <w:rsid w:val="001C684E"/>
    <w:rsid w:val="001C6916"/>
    <w:rsid w:val="001C69B3"/>
    <w:rsid w:val="001C69F7"/>
    <w:rsid w:val="001C6C32"/>
    <w:rsid w:val="001C6CDB"/>
    <w:rsid w:val="001C6D90"/>
    <w:rsid w:val="001C6DC2"/>
    <w:rsid w:val="001C6E19"/>
    <w:rsid w:val="001C7353"/>
    <w:rsid w:val="001C7502"/>
    <w:rsid w:val="001C7612"/>
    <w:rsid w:val="001C7713"/>
    <w:rsid w:val="001C7A8D"/>
    <w:rsid w:val="001C7D58"/>
    <w:rsid w:val="001C7EE5"/>
    <w:rsid w:val="001C7EFC"/>
    <w:rsid w:val="001D0023"/>
    <w:rsid w:val="001D036A"/>
    <w:rsid w:val="001D052F"/>
    <w:rsid w:val="001D064D"/>
    <w:rsid w:val="001D0C1C"/>
    <w:rsid w:val="001D0CB5"/>
    <w:rsid w:val="001D0CDA"/>
    <w:rsid w:val="001D0E23"/>
    <w:rsid w:val="001D0E79"/>
    <w:rsid w:val="001D1098"/>
    <w:rsid w:val="001D16D5"/>
    <w:rsid w:val="001D1BC2"/>
    <w:rsid w:val="001D1FE2"/>
    <w:rsid w:val="001D2628"/>
    <w:rsid w:val="001D280D"/>
    <w:rsid w:val="001D29C4"/>
    <w:rsid w:val="001D2A9A"/>
    <w:rsid w:val="001D2E47"/>
    <w:rsid w:val="001D3102"/>
    <w:rsid w:val="001D34F8"/>
    <w:rsid w:val="001D3634"/>
    <w:rsid w:val="001D36A2"/>
    <w:rsid w:val="001D3B42"/>
    <w:rsid w:val="001D4034"/>
    <w:rsid w:val="001D422B"/>
    <w:rsid w:val="001D44DE"/>
    <w:rsid w:val="001D479F"/>
    <w:rsid w:val="001D495E"/>
    <w:rsid w:val="001D496B"/>
    <w:rsid w:val="001D49B3"/>
    <w:rsid w:val="001D49F0"/>
    <w:rsid w:val="001D4C96"/>
    <w:rsid w:val="001D4CA0"/>
    <w:rsid w:val="001D4E7A"/>
    <w:rsid w:val="001D4FD3"/>
    <w:rsid w:val="001D506C"/>
    <w:rsid w:val="001D556F"/>
    <w:rsid w:val="001D5620"/>
    <w:rsid w:val="001D5660"/>
    <w:rsid w:val="001D58C7"/>
    <w:rsid w:val="001D5D2B"/>
    <w:rsid w:val="001D5E92"/>
    <w:rsid w:val="001D61A1"/>
    <w:rsid w:val="001D6344"/>
    <w:rsid w:val="001D662D"/>
    <w:rsid w:val="001D684D"/>
    <w:rsid w:val="001D68F2"/>
    <w:rsid w:val="001D6F96"/>
    <w:rsid w:val="001D7183"/>
    <w:rsid w:val="001D71DC"/>
    <w:rsid w:val="001D71F0"/>
    <w:rsid w:val="001D72DF"/>
    <w:rsid w:val="001D7367"/>
    <w:rsid w:val="001D739C"/>
    <w:rsid w:val="001D75C8"/>
    <w:rsid w:val="001D760C"/>
    <w:rsid w:val="001D7C2D"/>
    <w:rsid w:val="001D7C94"/>
    <w:rsid w:val="001E0001"/>
    <w:rsid w:val="001E01E5"/>
    <w:rsid w:val="001E0252"/>
    <w:rsid w:val="001E03D8"/>
    <w:rsid w:val="001E0AAC"/>
    <w:rsid w:val="001E0C70"/>
    <w:rsid w:val="001E0CAF"/>
    <w:rsid w:val="001E0E48"/>
    <w:rsid w:val="001E0EFB"/>
    <w:rsid w:val="001E11BD"/>
    <w:rsid w:val="001E144F"/>
    <w:rsid w:val="001E1451"/>
    <w:rsid w:val="001E1C47"/>
    <w:rsid w:val="001E26A4"/>
    <w:rsid w:val="001E28A5"/>
    <w:rsid w:val="001E29BE"/>
    <w:rsid w:val="001E2A83"/>
    <w:rsid w:val="001E2E4F"/>
    <w:rsid w:val="001E2E9D"/>
    <w:rsid w:val="001E2FB2"/>
    <w:rsid w:val="001E3334"/>
    <w:rsid w:val="001E3731"/>
    <w:rsid w:val="001E38EC"/>
    <w:rsid w:val="001E3AF3"/>
    <w:rsid w:val="001E3AFD"/>
    <w:rsid w:val="001E3B70"/>
    <w:rsid w:val="001E3BE1"/>
    <w:rsid w:val="001E3FFA"/>
    <w:rsid w:val="001E4070"/>
    <w:rsid w:val="001E4119"/>
    <w:rsid w:val="001E418D"/>
    <w:rsid w:val="001E4725"/>
    <w:rsid w:val="001E4BA0"/>
    <w:rsid w:val="001E4BD8"/>
    <w:rsid w:val="001E4C3B"/>
    <w:rsid w:val="001E4E97"/>
    <w:rsid w:val="001E516D"/>
    <w:rsid w:val="001E5325"/>
    <w:rsid w:val="001E55F9"/>
    <w:rsid w:val="001E568D"/>
    <w:rsid w:val="001E5A63"/>
    <w:rsid w:val="001E5B29"/>
    <w:rsid w:val="001E5BC8"/>
    <w:rsid w:val="001E5CC0"/>
    <w:rsid w:val="001E5D5C"/>
    <w:rsid w:val="001E5E87"/>
    <w:rsid w:val="001E5EE3"/>
    <w:rsid w:val="001E5F39"/>
    <w:rsid w:val="001E637D"/>
    <w:rsid w:val="001E6979"/>
    <w:rsid w:val="001E6EB1"/>
    <w:rsid w:val="001E6F9A"/>
    <w:rsid w:val="001E7305"/>
    <w:rsid w:val="001E74D8"/>
    <w:rsid w:val="001E7D3C"/>
    <w:rsid w:val="001E7E84"/>
    <w:rsid w:val="001F0069"/>
    <w:rsid w:val="001F06B1"/>
    <w:rsid w:val="001F0AF1"/>
    <w:rsid w:val="001F0E3D"/>
    <w:rsid w:val="001F0F4E"/>
    <w:rsid w:val="001F106E"/>
    <w:rsid w:val="001F114F"/>
    <w:rsid w:val="001F127C"/>
    <w:rsid w:val="001F19D1"/>
    <w:rsid w:val="001F1C14"/>
    <w:rsid w:val="001F1F8E"/>
    <w:rsid w:val="001F231F"/>
    <w:rsid w:val="001F280E"/>
    <w:rsid w:val="001F2960"/>
    <w:rsid w:val="001F2DCD"/>
    <w:rsid w:val="001F3211"/>
    <w:rsid w:val="001F3228"/>
    <w:rsid w:val="001F34BE"/>
    <w:rsid w:val="001F359B"/>
    <w:rsid w:val="001F392F"/>
    <w:rsid w:val="001F3A68"/>
    <w:rsid w:val="001F3CD2"/>
    <w:rsid w:val="001F3DEB"/>
    <w:rsid w:val="001F3EBA"/>
    <w:rsid w:val="001F40BE"/>
    <w:rsid w:val="001F4261"/>
    <w:rsid w:val="001F43AD"/>
    <w:rsid w:val="001F4595"/>
    <w:rsid w:val="001F4912"/>
    <w:rsid w:val="001F4934"/>
    <w:rsid w:val="001F4977"/>
    <w:rsid w:val="001F4CE0"/>
    <w:rsid w:val="001F4D89"/>
    <w:rsid w:val="001F4F09"/>
    <w:rsid w:val="001F51B1"/>
    <w:rsid w:val="001F51E3"/>
    <w:rsid w:val="001F5374"/>
    <w:rsid w:val="001F5615"/>
    <w:rsid w:val="001F57AC"/>
    <w:rsid w:val="001F58BB"/>
    <w:rsid w:val="001F59B9"/>
    <w:rsid w:val="001F5A39"/>
    <w:rsid w:val="001F5AD1"/>
    <w:rsid w:val="001F5C11"/>
    <w:rsid w:val="001F600D"/>
    <w:rsid w:val="001F617C"/>
    <w:rsid w:val="001F6263"/>
    <w:rsid w:val="001F6463"/>
    <w:rsid w:val="001F6541"/>
    <w:rsid w:val="001F6665"/>
    <w:rsid w:val="001F6B27"/>
    <w:rsid w:val="001F6C6C"/>
    <w:rsid w:val="001F6D60"/>
    <w:rsid w:val="001F6F3F"/>
    <w:rsid w:val="001F6F5E"/>
    <w:rsid w:val="001F6F87"/>
    <w:rsid w:val="001F7002"/>
    <w:rsid w:val="001F718A"/>
    <w:rsid w:val="001F749B"/>
    <w:rsid w:val="001F75A7"/>
    <w:rsid w:val="001F770C"/>
    <w:rsid w:val="001F7A16"/>
    <w:rsid w:val="001F7A3C"/>
    <w:rsid w:val="001F7AC3"/>
    <w:rsid w:val="001F7B1B"/>
    <w:rsid w:val="001F7C5F"/>
    <w:rsid w:val="00200012"/>
    <w:rsid w:val="00200756"/>
    <w:rsid w:val="00200770"/>
    <w:rsid w:val="0020083F"/>
    <w:rsid w:val="00200A58"/>
    <w:rsid w:val="00200C20"/>
    <w:rsid w:val="00200E72"/>
    <w:rsid w:val="002014B9"/>
    <w:rsid w:val="00201896"/>
    <w:rsid w:val="0020192C"/>
    <w:rsid w:val="00202590"/>
    <w:rsid w:val="00202B4C"/>
    <w:rsid w:val="00202CFF"/>
    <w:rsid w:val="00202D48"/>
    <w:rsid w:val="00202E41"/>
    <w:rsid w:val="00203055"/>
    <w:rsid w:val="002034F4"/>
    <w:rsid w:val="00203559"/>
    <w:rsid w:val="002035FA"/>
    <w:rsid w:val="00203699"/>
    <w:rsid w:val="00203781"/>
    <w:rsid w:val="002039AC"/>
    <w:rsid w:val="00203BAE"/>
    <w:rsid w:val="00203CAA"/>
    <w:rsid w:val="00203CB6"/>
    <w:rsid w:val="002040DB"/>
    <w:rsid w:val="00204140"/>
    <w:rsid w:val="00204150"/>
    <w:rsid w:val="0020415B"/>
    <w:rsid w:val="00204262"/>
    <w:rsid w:val="00204A3D"/>
    <w:rsid w:val="002050FC"/>
    <w:rsid w:val="0020522F"/>
    <w:rsid w:val="00205306"/>
    <w:rsid w:val="002053F0"/>
    <w:rsid w:val="00205604"/>
    <w:rsid w:val="00205A9E"/>
    <w:rsid w:val="00205C82"/>
    <w:rsid w:val="00205DC2"/>
    <w:rsid w:val="002060A1"/>
    <w:rsid w:val="0020622B"/>
    <w:rsid w:val="002062CD"/>
    <w:rsid w:val="002065B5"/>
    <w:rsid w:val="00206820"/>
    <w:rsid w:val="00206A95"/>
    <w:rsid w:val="0020701A"/>
    <w:rsid w:val="002073CE"/>
    <w:rsid w:val="0020758F"/>
    <w:rsid w:val="00207742"/>
    <w:rsid w:val="002078AF"/>
    <w:rsid w:val="00207A22"/>
    <w:rsid w:val="00207A25"/>
    <w:rsid w:val="00207DFC"/>
    <w:rsid w:val="00207E0B"/>
    <w:rsid w:val="002101F2"/>
    <w:rsid w:val="002103BC"/>
    <w:rsid w:val="002105D9"/>
    <w:rsid w:val="002109AD"/>
    <w:rsid w:val="00210A45"/>
    <w:rsid w:val="00210CC5"/>
    <w:rsid w:val="00210FA5"/>
    <w:rsid w:val="00210FD2"/>
    <w:rsid w:val="00211354"/>
    <w:rsid w:val="00211371"/>
    <w:rsid w:val="0021162D"/>
    <w:rsid w:val="002118C7"/>
    <w:rsid w:val="00211995"/>
    <w:rsid w:val="00211C50"/>
    <w:rsid w:val="00211F64"/>
    <w:rsid w:val="0021202E"/>
    <w:rsid w:val="00212088"/>
    <w:rsid w:val="00212402"/>
    <w:rsid w:val="0021246B"/>
    <w:rsid w:val="00212B1E"/>
    <w:rsid w:val="00212B30"/>
    <w:rsid w:val="00212FD8"/>
    <w:rsid w:val="00213062"/>
    <w:rsid w:val="00213324"/>
    <w:rsid w:val="00213527"/>
    <w:rsid w:val="002135BC"/>
    <w:rsid w:val="00213602"/>
    <w:rsid w:val="00213C5D"/>
    <w:rsid w:val="00213FDC"/>
    <w:rsid w:val="00214156"/>
    <w:rsid w:val="0021440F"/>
    <w:rsid w:val="00214466"/>
    <w:rsid w:val="0021449D"/>
    <w:rsid w:val="00214503"/>
    <w:rsid w:val="00214893"/>
    <w:rsid w:val="00214A2F"/>
    <w:rsid w:val="0021506C"/>
    <w:rsid w:val="00215140"/>
    <w:rsid w:val="002154E1"/>
    <w:rsid w:val="0021578B"/>
    <w:rsid w:val="00215B7F"/>
    <w:rsid w:val="00215C2F"/>
    <w:rsid w:val="00215D0E"/>
    <w:rsid w:val="00216480"/>
    <w:rsid w:val="00216C3B"/>
    <w:rsid w:val="00216C49"/>
    <w:rsid w:val="00216C4D"/>
    <w:rsid w:val="00216DFE"/>
    <w:rsid w:val="00216F06"/>
    <w:rsid w:val="00217019"/>
    <w:rsid w:val="002170D2"/>
    <w:rsid w:val="00217134"/>
    <w:rsid w:val="0021717F"/>
    <w:rsid w:val="002172A4"/>
    <w:rsid w:val="00217350"/>
    <w:rsid w:val="0021749F"/>
    <w:rsid w:val="00217DFF"/>
    <w:rsid w:val="00217E2A"/>
    <w:rsid w:val="00217F4C"/>
    <w:rsid w:val="00220070"/>
    <w:rsid w:val="00220091"/>
    <w:rsid w:val="0022057D"/>
    <w:rsid w:val="00220817"/>
    <w:rsid w:val="0022082C"/>
    <w:rsid w:val="002208D7"/>
    <w:rsid w:val="0022099F"/>
    <w:rsid w:val="00220B5C"/>
    <w:rsid w:val="0022117C"/>
    <w:rsid w:val="00221228"/>
    <w:rsid w:val="00221260"/>
    <w:rsid w:val="00221A64"/>
    <w:rsid w:val="00221EEC"/>
    <w:rsid w:val="00221FF7"/>
    <w:rsid w:val="00222104"/>
    <w:rsid w:val="002221D0"/>
    <w:rsid w:val="00222336"/>
    <w:rsid w:val="002224BD"/>
    <w:rsid w:val="00222B60"/>
    <w:rsid w:val="00222CDB"/>
    <w:rsid w:val="00222E7D"/>
    <w:rsid w:val="00222EEC"/>
    <w:rsid w:val="00223185"/>
    <w:rsid w:val="00223742"/>
    <w:rsid w:val="00223929"/>
    <w:rsid w:val="00223CBF"/>
    <w:rsid w:val="00223EF6"/>
    <w:rsid w:val="002243E2"/>
    <w:rsid w:val="002246CE"/>
    <w:rsid w:val="002247C5"/>
    <w:rsid w:val="002247EB"/>
    <w:rsid w:val="00224CCA"/>
    <w:rsid w:val="00224DF8"/>
    <w:rsid w:val="0022551D"/>
    <w:rsid w:val="00225985"/>
    <w:rsid w:val="00225A0B"/>
    <w:rsid w:val="00225D08"/>
    <w:rsid w:val="00225FC3"/>
    <w:rsid w:val="00226358"/>
    <w:rsid w:val="00226527"/>
    <w:rsid w:val="0022684F"/>
    <w:rsid w:val="002268D6"/>
    <w:rsid w:val="00226CBA"/>
    <w:rsid w:val="00226DC4"/>
    <w:rsid w:val="00226E23"/>
    <w:rsid w:val="00226EA5"/>
    <w:rsid w:val="002271B9"/>
    <w:rsid w:val="0022731C"/>
    <w:rsid w:val="002274C9"/>
    <w:rsid w:val="002274DA"/>
    <w:rsid w:val="00227973"/>
    <w:rsid w:val="00227B55"/>
    <w:rsid w:val="00227CC7"/>
    <w:rsid w:val="00227DEE"/>
    <w:rsid w:val="0023020C"/>
    <w:rsid w:val="002303BB"/>
    <w:rsid w:val="00230438"/>
    <w:rsid w:val="002307BF"/>
    <w:rsid w:val="00230B88"/>
    <w:rsid w:val="00230C98"/>
    <w:rsid w:val="00230D3E"/>
    <w:rsid w:val="00230E18"/>
    <w:rsid w:val="00230E85"/>
    <w:rsid w:val="002310DC"/>
    <w:rsid w:val="0023120C"/>
    <w:rsid w:val="002312E1"/>
    <w:rsid w:val="0023159B"/>
    <w:rsid w:val="002319D5"/>
    <w:rsid w:val="00231D7B"/>
    <w:rsid w:val="00232831"/>
    <w:rsid w:val="00232848"/>
    <w:rsid w:val="00232917"/>
    <w:rsid w:val="00232D69"/>
    <w:rsid w:val="00232EE7"/>
    <w:rsid w:val="0023305E"/>
    <w:rsid w:val="0023340B"/>
    <w:rsid w:val="0023397C"/>
    <w:rsid w:val="00233A68"/>
    <w:rsid w:val="00233ACB"/>
    <w:rsid w:val="00233C1E"/>
    <w:rsid w:val="00233C97"/>
    <w:rsid w:val="00233D90"/>
    <w:rsid w:val="00233DF0"/>
    <w:rsid w:val="00233E6D"/>
    <w:rsid w:val="00233E79"/>
    <w:rsid w:val="00233FE1"/>
    <w:rsid w:val="002341F3"/>
    <w:rsid w:val="002342C3"/>
    <w:rsid w:val="0023431D"/>
    <w:rsid w:val="0023437A"/>
    <w:rsid w:val="0023447C"/>
    <w:rsid w:val="00234570"/>
    <w:rsid w:val="002345FA"/>
    <w:rsid w:val="002347CC"/>
    <w:rsid w:val="002349EA"/>
    <w:rsid w:val="00234BFC"/>
    <w:rsid w:val="00234C70"/>
    <w:rsid w:val="0023503D"/>
    <w:rsid w:val="002352F5"/>
    <w:rsid w:val="00235361"/>
    <w:rsid w:val="00235B29"/>
    <w:rsid w:val="00235CAC"/>
    <w:rsid w:val="00235CD7"/>
    <w:rsid w:val="00235D5E"/>
    <w:rsid w:val="00235EA5"/>
    <w:rsid w:val="00235ECE"/>
    <w:rsid w:val="00236217"/>
    <w:rsid w:val="00236245"/>
    <w:rsid w:val="002364F2"/>
    <w:rsid w:val="0023651B"/>
    <w:rsid w:val="002366DB"/>
    <w:rsid w:val="00236934"/>
    <w:rsid w:val="002369F0"/>
    <w:rsid w:val="00236CA7"/>
    <w:rsid w:val="00236DB0"/>
    <w:rsid w:val="002375B0"/>
    <w:rsid w:val="002379EA"/>
    <w:rsid w:val="00237B10"/>
    <w:rsid w:val="00237BB5"/>
    <w:rsid w:val="00237D8E"/>
    <w:rsid w:val="00237DDB"/>
    <w:rsid w:val="00237ECF"/>
    <w:rsid w:val="00240131"/>
    <w:rsid w:val="00240253"/>
    <w:rsid w:val="00240278"/>
    <w:rsid w:val="002402F6"/>
    <w:rsid w:val="002404DF"/>
    <w:rsid w:val="0024064B"/>
    <w:rsid w:val="0024076F"/>
    <w:rsid w:val="00240771"/>
    <w:rsid w:val="00240A90"/>
    <w:rsid w:val="00240EA1"/>
    <w:rsid w:val="0024135E"/>
    <w:rsid w:val="00241660"/>
    <w:rsid w:val="002416CE"/>
    <w:rsid w:val="002418DA"/>
    <w:rsid w:val="00241964"/>
    <w:rsid w:val="00241B25"/>
    <w:rsid w:val="00241BB2"/>
    <w:rsid w:val="00241DB2"/>
    <w:rsid w:val="00241F11"/>
    <w:rsid w:val="002420F3"/>
    <w:rsid w:val="002421E3"/>
    <w:rsid w:val="0024222E"/>
    <w:rsid w:val="00242386"/>
    <w:rsid w:val="002423D2"/>
    <w:rsid w:val="002425B5"/>
    <w:rsid w:val="002425CF"/>
    <w:rsid w:val="00242618"/>
    <w:rsid w:val="0024298F"/>
    <w:rsid w:val="00242B71"/>
    <w:rsid w:val="00242BE9"/>
    <w:rsid w:val="00242C7B"/>
    <w:rsid w:val="00242E70"/>
    <w:rsid w:val="00243199"/>
    <w:rsid w:val="0024344E"/>
    <w:rsid w:val="00243659"/>
    <w:rsid w:val="0024372D"/>
    <w:rsid w:val="00243BA9"/>
    <w:rsid w:val="00244053"/>
    <w:rsid w:val="002444E9"/>
    <w:rsid w:val="0024480E"/>
    <w:rsid w:val="00244A14"/>
    <w:rsid w:val="00244B65"/>
    <w:rsid w:val="0024544C"/>
    <w:rsid w:val="00245C58"/>
    <w:rsid w:val="00245E71"/>
    <w:rsid w:val="00245FAD"/>
    <w:rsid w:val="0024623C"/>
    <w:rsid w:val="00246306"/>
    <w:rsid w:val="002467FD"/>
    <w:rsid w:val="0024692E"/>
    <w:rsid w:val="002469A9"/>
    <w:rsid w:val="00246A98"/>
    <w:rsid w:val="00246D83"/>
    <w:rsid w:val="0024702F"/>
    <w:rsid w:val="002470E7"/>
    <w:rsid w:val="00247417"/>
    <w:rsid w:val="00247666"/>
    <w:rsid w:val="00247687"/>
    <w:rsid w:val="00247985"/>
    <w:rsid w:val="0025003A"/>
    <w:rsid w:val="0025044B"/>
    <w:rsid w:val="00250681"/>
    <w:rsid w:val="00250798"/>
    <w:rsid w:val="0025140C"/>
    <w:rsid w:val="00251509"/>
    <w:rsid w:val="00251621"/>
    <w:rsid w:val="0025169C"/>
    <w:rsid w:val="002518BF"/>
    <w:rsid w:val="002520BB"/>
    <w:rsid w:val="0025219F"/>
    <w:rsid w:val="002521E7"/>
    <w:rsid w:val="002523E1"/>
    <w:rsid w:val="00252748"/>
    <w:rsid w:val="00252E42"/>
    <w:rsid w:val="00252E5F"/>
    <w:rsid w:val="00252EC9"/>
    <w:rsid w:val="00252F24"/>
    <w:rsid w:val="002530DE"/>
    <w:rsid w:val="00253133"/>
    <w:rsid w:val="002532F0"/>
    <w:rsid w:val="00253641"/>
    <w:rsid w:val="002536A6"/>
    <w:rsid w:val="002536D1"/>
    <w:rsid w:val="0025388E"/>
    <w:rsid w:val="00253BC3"/>
    <w:rsid w:val="00253C85"/>
    <w:rsid w:val="00253FA8"/>
    <w:rsid w:val="0025401C"/>
    <w:rsid w:val="00254B49"/>
    <w:rsid w:val="00254D29"/>
    <w:rsid w:val="00254D9C"/>
    <w:rsid w:val="00254F4B"/>
    <w:rsid w:val="00254F95"/>
    <w:rsid w:val="00255495"/>
    <w:rsid w:val="002554CA"/>
    <w:rsid w:val="002554FC"/>
    <w:rsid w:val="002556FF"/>
    <w:rsid w:val="00255793"/>
    <w:rsid w:val="0025579A"/>
    <w:rsid w:val="002558D8"/>
    <w:rsid w:val="00255DD4"/>
    <w:rsid w:val="00255FC3"/>
    <w:rsid w:val="002560A9"/>
    <w:rsid w:val="00256251"/>
    <w:rsid w:val="00256504"/>
    <w:rsid w:val="0025659F"/>
    <w:rsid w:val="002566E5"/>
    <w:rsid w:val="002566F9"/>
    <w:rsid w:val="0025680C"/>
    <w:rsid w:val="002569A7"/>
    <w:rsid w:val="00256BF6"/>
    <w:rsid w:val="00256FDE"/>
    <w:rsid w:val="00257395"/>
    <w:rsid w:val="002578C0"/>
    <w:rsid w:val="002578DB"/>
    <w:rsid w:val="00257BB2"/>
    <w:rsid w:val="00257BCC"/>
    <w:rsid w:val="00257CF5"/>
    <w:rsid w:val="00257D42"/>
    <w:rsid w:val="0026003D"/>
    <w:rsid w:val="0026019C"/>
    <w:rsid w:val="00260285"/>
    <w:rsid w:val="002606BD"/>
    <w:rsid w:val="00260843"/>
    <w:rsid w:val="00260B4C"/>
    <w:rsid w:val="00260C35"/>
    <w:rsid w:val="002610BD"/>
    <w:rsid w:val="002612D8"/>
    <w:rsid w:val="00261412"/>
    <w:rsid w:val="00261731"/>
    <w:rsid w:val="002617B4"/>
    <w:rsid w:val="00261803"/>
    <w:rsid w:val="002618DF"/>
    <w:rsid w:val="00261AEA"/>
    <w:rsid w:val="00261BFE"/>
    <w:rsid w:val="00261C12"/>
    <w:rsid w:val="002620D7"/>
    <w:rsid w:val="00262608"/>
    <w:rsid w:val="00262789"/>
    <w:rsid w:val="00262C31"/>
    <w:rsid w:val="00262D1A"/>
    <w:rsid w:val="00262DAB"/>
    <w:rsid w:val="00262EC5"/>
    <w:rsid w:val="00262F67"/>
    <w:rsid w:val="002630AB"/>
    <w:rsid w:val="00263858"/>
    <w:rsid w:val="00263970"/>
    <w:rsid w:val="00263AF0"/>
    <w:rsid w:val="00263BDB"/>
    <w:rsid w:val="00263F74"/>
    <w:rsid w:val="0026444D"/>
    <w:rsid w:val="002645D8"/>
    <w:rsid w:val="0026486C"/>
    <w:rsid w:val="00264D2C"/>
    <w:rsid w:val="00264F0C"/>
    <w:rsid w:val="0026512D"/>
    <w:rsid w:val="002651FA"/>
    <w:rsid w:val="00265248"/>
    <w:rsid w:val="00265410"/>
    <w:rsid w:val="00265617"/>
    <w:rsid w:val="00265892"/>
    <w:rsid w:val="002659D4"/>
    <w:rsid w:val="00265B61"/>
    <w:rsid w:val="00265B87"/>
    <w:rsid w:val="00265E4F"/>
    <w:rsid w:val="00265E85"/>
    <w:rsid w:val="00265FE3"/>
    <w:rsid w:val="00266096"/>
    <w:rsid w:val="00266702"/>
    <w:rsid w:val="00266710"/>
    <w:rsid w:val="00266785"/>
    <w:rsid w:val="00266A69"/>
    <w:rsid w:val="00266F5A"/>
    <w:rsid w:val="00267041"/>
    <w:rsid w:val="00267374"/>
    <w:rsid w:val="002675FC"/>
    <w:rsid w:val="00267CF1"/>
    <w:rsid w:val="00267E3B"/>
    <w:rsid w:val="00267E5B"/>
    <w:rsid w:val="0027000E"/>
    <w:rsid w:val="00270239"/>
    <w:rsid w:val="00270599"/>
    <w:rsid w:val="00270B43"/>
    <w:rsid w:val="00270CF9"/>
    <w:rsid w:val="00270E37"/>
    <w:rsid w:val="00270ECB"/>
    <w:rsid w:val="00270F1F"/>
    <w:rsid w:val="002710AF"/>
    <w:rsid w:val="0027113B"/>
    <w:rsid w:val="00271263"/>
    <w:rsid w:val="002713FF"/>
    <w:rsid w:val="002715E9"/>
    <w:rsid w:val="002716D1"/>
    <w:rsid w:val="00271C49"/>
    <w:rsid w:val="002722DF"/>
    <w:rsid w:val="00272AD7"/>
    <w:rsid w:val="00272B89"/>
    <w:rsid w:val="00272E4E"/>
    <w:rsid w:val="0027302C"/>
    <w:rsid w:val="00273141"/>
    <w:rsid w:val="00273194"/>
    <w:rsid w:val="002731A4"/>
    <w:rsid w:val="00273327"/>
    <w:rsid w:val="002738CD"/>
    <w:rsid w:val="00273AB8"/>
    <w:rsid w:val="00273CF1"/>
    <w:rsid w:val="00273F61"/>
    <w:rsid w:val="002740CA"/>
    <w:rsid w:val="002740D3"/>
    <w:rsid w:val="0027413A"/>
    <w:rsid w:val="0027433E"/>
    <w:rsid w:val="002743F7"/>
    <w:rsid w:val="00274420"/>
    <w:rsid w:val="002748CD"/>
    <w:rsid w:val="0027490C"/>
    <w:rsid w:val="002749AF"/>
    <w:rsid w:val="00275018"/>
    <w:rsid w:val="002750E5"/>
    <w:rsid w:val="0027514E"/>
    <w:rsid w:val="002755E4"/>
    <w:rsid w:val="002755F4"/>
    <w:rsid w:val="002757FB"/>
    <w:rsid w:val="00275982"/>
    <w:rsid w:val="00275C7D"/>
    <w:rsid w:val="00276349"/>
    <w:rsid w:val="00276824"/>
    <w:rsid w:val="00276946"/>
    <w:rsid w:val="00276A4B"/>
    <w:rsid w:val="00276BAB"/>
    <w:rsid w:val="00276E15"/>
    <w:rsid w:val="00276E34"/>
    <w:rsid w:val="00277790"/>
    <w:rsid w:val="00277977"/>
    <w:rsid w:val="002779F2"/>
    <w:rsid w:val="00277A40"/>
    <w:rsid w:val="00277ABB"/>
    <w:rsid w:val="00277BA9"/>
    <w:rsid w:val="00277C62"/>
    <w:rsid w:val="00277C81"/>
    <w:rsid w:val="00277D10"/>
    <w:rsid w:val="00277D9E"/>
    <w:rsid w:val="00280010"/>
    <w:rsid w:val="00280105"/>
    <w:rsid w:val="00280106"/>
    <w:rsid w:val="002803E0"/>
    <w:rsid w:val="002808BE"/>
    <w:rsid w:val="00280E33"/>
    <w:rsid w:val="00280F02"/>
    <w:rsid w:val="00281239"/>
    <w:rsid w:val="0028150D"/>
    <w:rsid w:val="0028194F"/>
    <w:rsid w:val="00281C92"/>
    <w:rsid w:val="00281DCA"/>
    <w:rsid w:val="0028203E"/>
    <w:rsid w:val="002820F0"/>
    <w:rsid w:val="00282178"/>
    <w:rsid w:val="00282313"/>
    <w:rsid w:val="0028245A"/>
    <w:rsid w:val="00282741"/>
    <w:rsid w:val="002827B7"/>
    <w:rsid w:val="002827D0"/>
    <w:rsid w:val="00282804"/>
    <w:rsid w:val="002828CC"/>
    <w:rsid w:val="0028295D"/>
    <w:rsid w:val="00282C42"/>
    <w:rsid w:val="00282F6A"/>
    <w:rsid w:val="002830B0"/>
    <w:rsid w:val="00283614"/>
    <w:rsid w:val="002839F4"/>
    <w:rsid w:val="00283C32"/>
    <w:rsid w:val="00283C45"/>
    <w:rsid w:val="00283C9C"/>
    <w:rsid w:val="00283CFD"/>
    <w:rsid w:val="00283E49"/>
    <w:rsid w:val="00283F59"/>
    <w:rsid w:val="00284125"/>
    <w:rsid w:val="00284241"/>
    <w:rsid w:val="002844C0"/>
    <w:rsid w:val="0028451F"/>
    <w:rsid w:val="00284645"/>
    <w:rsid w:val="00284714"/>
    <w:rsid w:val="00284781"/>
    <w:rsid w:val="002848FB"/>
    <w:rsid w:val="00284DFC"/>
    <w:rsid w:val="0028544F"/>
    <w:rsid w:val="0028554B"/>
    <w:rsid w:val="00285600"/>
    <w:rsid w:val="00285689"/>
    <w:rsid w:val="002857BC"/>
    <w:rsid w:val="00285899"/>
    <w:rsid w:val="002858BD"/>
    <w:rsid w:val="00285B74"/>
    <w:rsid w:val="00285C33"/>
    <w:rsid w:val="00285C71"/>
    <w:rsid w:val="002860BA"/>
    <w:rsid w:val="0028649E"/>
    <w:rsid w:val="00286644"/>
    <w:rsid w:val="00286A72"/>
    <w:rsid w:val="00286A95"/>
    <w:rsid w:val="00286AD0"/>
    <w:rsid w:val="00286AE4"/>
    <w:rsid w:val="00286B5E"/>
    <w:rsid w:val="00286D9C"/>
    <w:rsid w:val="00286F8A"/>
    <w:rsid w:val="002870F7"/>
    <w:rsid w:val="00287304"/>
    <w:rsid w:val="00287329"/>
    <w:rsid w:val="00287459"/>
    <w:rsid w:val="00287838"/>
    <w:rsid w:val="00287850"/>
    <w:rsid w:val="002878DF"/>
    <w:rsid w:val="00287922"/>
    <w:rsid w:val="00287E37"/>
    <w:rsid w:val="00290046"/>
    <w:rsid w:val="002900DA"/>
    <w:rsid w:val="00290459"/>
    <w:rsid w:val="0029075B"/>
    <w:rsid w:val="002907A6"/>
    <w:rsid w:val="00290A43"/>
    <w:rsid w:val="00290BA4"/>
    <w:rsid w:val="00290F17"/>
    <w:rsid w:val="002912F0"/>
    <w:rsid w:val="0029148F"/>
    <w:rsid w:val="00291E43"/>
    <w:rsid w:val="00291F4F"/>
    <w:rsid w:val="00292601"/>
    <w:rsid w:val="00292730"/>
    <w:rsid w:val="0029282B"/>
    <w:rsid w:val="00292A4D"/>
    <w:rsid w:val="00292E94"/>
    <w:rsid w:val="00292F8A"/>
    <w:rsid w:val="00293131"/>
    <w:rsid w:val="00293202"/>
    <w:rsid w:val="0029365D"/>
    <w:rsid w:val="0029372A"/>
    <w:rsid w:val="00293B47"/>
    <w:rsid w:val="00293CE2"/>
    <w:rsid w:val="00293D6D"/>
    <w:rsid w:val="002940D4"/>
    <w:rsid w:val="002940E7"/>
    <w:rsid w:val="002940F8"/>
    <w:rsid w:val="002941D3"/>
    <w:rsid w:val="0029457F"/>
    <w:rsid w:val="0029474D"/>
    <w:rsid w:val="0029485E"/>
    <w:rsid w:val="002949A1"/>
    <w:rsid w:val="00294A27"/>
    <w:rsid w:val="00294A41"/>
    <w:rsid w:val="00294B90"/>
    <w:rsid w:val="00294C3D"/>
    <w:rsid w:val="00294DC3"/>
    <w:rsid w:val="00294E22"/>
    <w:rsid w:val="00294E87"/>
    <w:rsid w:val="00294E8C"/>
    <w:rsid w:val="0029507C"/>
    <w:rsid w:val="0029517B"/>
    <w:rsid w:val="00295397"/>
    <w:rsid w:val="00295469"/>
    <w:rsid w:val="002954F7"/>
    <w:rsid w:val="002955F7"/>
    <w:rsid w:val="002957DC"/>
    <w:rsid w:val="00295AF4"/>
    <w:rsid w:val="00295DF1"/>
    <w:rsid w:val="002962F7"/>
    <w:rsid w:val="00296A7D"/>
    <w:rsid w:val="00296AD2"/>
    <w:rsid w:val="00296B63"/>
    <w:rsid w:val="00296C3E"/>
    <w:rsid w:val="0029700E"/>
    <w:rsid w:val="0029710D"/>
    <w:rsid w:val="0029710E"/>
    <w:rsid w:val="00297575"/>
    <w:rsid w:val="00297761"/>
    <w:rsid w:val="002977CF"/>
    <w:rsid w:val="0029783C"/>
    <w:rsid w:val="00297B12"/>
    <w:rsid w:val="00297BA4"/>
    <w:rsid w:val="00297D34"/>
    <w:rsid w:val="00297EB5"/>
    <w:rsid w:val="00297EC4"/>
    <w:rsid w:val="00297F0C"/>
    <w:rsid w:val="00297FDC"/>
    <w:rsid w:val="002A0078"/>
    <w:rsid w:val="002A00F3"/>
    <w:rsid w:val="002A04AE"/>
    <w:rsid w:val="002A09D2"/>
    <w:rsid w:val="002A0CB0"/>
    <w:rsid w:val="002A0E30"/>
    <w:rsid w:val="002A1125"/>
    <w:rsid w:val="002A119C"/>
    <w:rsid w:val="002A15D7"/>
    <w:rsid w:val="002A1C29"/>
    <w:rsid w:val="002A1FA3"/>
    <w:rsid w:val="002A21F8"/>
    <w:rsid w:val="002A239C"/>
    <w:rsid w:val="002A245A"/>
    <w:rsid w:val="002A2605"/>
    <w:rsid w:val="002A2726"/>
    <w:rsid w:val="002A2B04"/>
    <w:rsid w:val="002A2B4E"/>
    <w:rsid w:val="002A2C2B"/>
    <w:rsid w:val="002A2FB2"/>
    <w:rsid w:val="002A349F"/>
    <w:rsid w:val="002A357F"/>
    <w:rsid w:val="002A3798"/>
    <w:rsid w:val="002A3837"/>
    <w:rsid w:val="002A3959"/>
    <w:rsid w:val="002A3B05"/>
    <w:rsid w:val="002A3BB1"/>
    <w:rsid w:val="002A4099"/>
    <w:rsid w:val="002A40EC"/>
    <w:rsid w:val="002A41DA"/>
    <w:rsid w:val="002A42B5"/>
    <w:rsid w:val="002A4395"/>
    <w:rsid w:val="002A49F8"/>
    <w:rsid w:val="002A4A5B"/>
    <w:rsid w:val="002A4C36"/>
    <w:rsid w:val="002A4F93"/>
    <w:rsid w:val="002A5065"/>
    <w:rsid w:val="002A515A"/>
    <w:rsid w:val="002A530F"/>
    <w:rsid w:val="002A567C"/>
    <w:rsid w:val="002A5875"/>
    <w:rsid w:val="002A5BD2"/>
    <w:rsid w:val="002A5C77"/>
    <w:rsid w:val="002A5D2D"/>
    <w:rsid w:val="002A5D8D"/>
    <w:rsid w:val="002A5DE7"/>
    <w:rsid w:val="002A5E07"/>
    <w:rsid w:val="002A5F46"/>
    <w:rsid w:val="002A66F2"/>
    <w:rsid w:val="002A6725"/>
    <w:rsid w:val="002A68EE"/>
    <w:rsid w:val="002A69A1"/>
    <w:rsid w:val="002A6C33"/>
    <w:rsid w:val="002A6E20"/>
    <w:rsid w:val="002A6F54"/>
    <w:rsid w:val="002A7107"/>
    <w:rsid w:val="002A71A3"/>
    <w:rsid w:val="002A7427"/>
    <w:rsid w:val="002A7467"/>
    <w:rsid w:val="002A7696"/>
    <w:rsid w:val="002A777A"/>
    <w:rsid w:val="002A779A"/>
    <w:rsid w:val="002A77B9"/>
    <w:rsid w:val="002A7841"/>
    <w:rsid w:val="002A7880"/>
    <w:rsid w:val="002A7A03"/>
    <w:rsid w:val="002A7D74"/>
    <w:rsid w:val="002B04EF"/>
    <w:rsid w:val="002B0AE6"/>
    <w:rsid w:val="002B0CFF"/>
    <w:rsid w:val="002B0D0F"/>
    <w:rsid w:val="002B0D71"/>
    <w:rsid w:val="002B0DE9"/>
    <w:rsid w:val="002B1059"/>
    <w:rsid w:val="002B139D"/>
    <w:rsid w:val="002B1497"/>
    <w:rsid w:val="002B14B6"/>
    <w:rsid w:val="002B15D2"/>
    <w:rsid w:val="002B1A2B"/>
    <w:rsid w:val="002B1A37"/>
    <w:rsid w:val="002B1C5D"/>
    <w:rsid w:val="002B239C"/>
    <w:rsid w:val="002B247D"/>
    <w:rsid w:val="002B2813"/>
    <w:rsid w:val="002B2CF0"/>
    <w:rsid w:val="002B3028"/>
    <w:rsid w:val="002B32E1"/>
    <w:rsid w:val="002B33C2"/>
    <w:rsid w:val="002B3CB8"/>
    <w:rsid w:val="002B3EBA"/>
    <w:rsid w:val="002B4067"/>
    <w:rsid w:val="002B413E"/>
    <w:rsid w:val="002B4329"/>
    <w:rsid w:val="002B43AF"/>
    <w:rsid w:val="002B4568"/>
    <w:rsid w:val="002B4823"/>
    <w:rsid w:val="002B4964"/>
    <w:rsid w:val="002B4A5A"/>
    <w:rsid w:val="002B4AFD"/>
    <w:rsid w:val="002B4F6C"/>
    <w:rsid w:val="002B4FC6"/>
    <w:rsid w:val="002B4FD6"/>
    <w:rsid w:val="002B507B"/>
    <w:rsid w:val="002B50A7"/>
    <w:rsid w:val="002B50DD"/>
    <w:rsid w:val="002B511E"/>
    <w:rsid w:val="002B57E8"/>
    <w:rsid w:val="002B5843"/>
    <w:rsid w:val="002B5929"/>
    <w:rsid w:val="002B59C4"/>
    <w:rsid w:val="002B5A61"/>
    <w:rsid w:val="002B5FA6"/>
    <w:rsid w:val="002B6324"/>
    <w:rsid w:val="002B65FA"/>
    <w:rsid w:val="002B6732"/>
    <w:rsid w:val="002B680D"/>
    <w:rsid w:val="002B6C08"/>
    <w:rsid w:val="002B6DEE"/>
    <w:rsid w:val="002B6FDE"/>
    <w:rsid w:val="002B766B"/>
    <w:rsid w:val="002B76CE"/>
    <w:rsid w:val="002B799E"/>
    <w:rsid w:val="002B7AF7"/>
    <w:rsid w:val="002B7C09"/>
    <w:rsid w:val="002B7E3E"/>
    <w:rsid w:val="002B7E41"/>
    <w:rsid w:val="002B7EB2"/>
    <w:rsid w:val="002C0097"/>
    <w:rsid w:val="002C0399"/>
    <w:rsid w:val="002C03E6"/>
    <w:rsid w:val="002C04D6"/>
    <w:rsid w:val="002C04DA"/>
    <w:rsid w:val="002C06C2"/>
    <w:rsid w:val="002C0A79"/>
    <w:rsid w:val="002C0AAA"/>
    <w:rsid w:val="002C0B9B"/>
    <w:rsid w:val="002C0D41"/>
    <w:rsid w:val="002C126D"/>
    <w:rsid w:val="002C15C3"/>
    <w:rsid w:val="002C160A"/>
    <w:rsid w:val="002C1B6B"/>
    <w:rsid w:val="002C1CD5"/>
    <w:rsid w:val="002C21AE"/>
    <w:rsid w:val="002C221E"/>
    <w:rsid w:val="002C2293"/>
    <w:rsid w:val="002C28E2"/>
    <w:rsid w:val="002C2B9D"/>
    <w:rsid w:val="002C2C4C"/>
    <w:rsid w:val="002C2FC7"/>
    <w:rsid w:val="002C2FDA"/>
    <w:rsid w:val="002C3420"/>
    <w:rsid w:val="002C3490"/>
    <w:rsid w:val="002C34FC"/>
    <w:rsid w:val="002C3531"/>
    <w:rsid w:val="002C35A3"/>
    <w:rsid w:val="002C36A2"/>
    <w:rsid w:val="002C37B8"/>
    <w:rsid w:val="002C3D49"/>
    <w:rsid w:val="002C4568"/>
    <w:rsid w:val="002C4810"/>
    <w:rsid w:val="002C4AA4"/>
    <w:rsid w:val="002C4E59"/>
    <w:rsid w:val="002C5136"/>
    <w:rsid w:val="002C51B9"/>
    <w:rsid w:val="002C532B"/>
    <w:rsid w:val="002C53E1"/>
    <w:rsid w:val="002C5458"/>
    <w:rsid w:val="002C5577"/>
    <w:rsid w:val="002C56DA"/>
    <w:rsid w:val="002C5819"/>
    <w:rsid w:val="002C5AED"/>
    <w:rsid w:val="002C5CF0"/>
    <w:rsid w:val="002C5E51"/>
    <w:rsid w:val="002C5EA6"/>
    <w:rsid w:val="002C60C6"/>
    <w:rsid w:val="002C65D2"/>
    <w:rsid w:val="002C67A0"/>
    <w:rsid w:val="002C67B7"/>
    <w:rsid w:val="002C6875"/>
    <w:rsid w:val="002C695B"/>
    <w:rsid w:val="002C6AE0"/>
    <w:rsid w:val="002C6DBE"/>
    <w:rsid w:val="002C6F3C"/>
    <w:rsid w:val="002C6F69"/>
    <w:rsid w:val="002C711D"/>
    <w:rsid w:val="002C72E8"/>
    <w:rsid w:val="002C72F6"/>
    <w:rsid w:val="002C7339"/>
    <w:rsid w:val="002C7D71"/>
    <w:rsid w:val="002D0101"/>
    <w:rsid w:val="002D0177"/>
    <w:rsid w:val="002D061B"/>
    <w:rsid w:val="002D0AA7"/>
    <w:rsid w:val="002D0B71"/>
    <w:rsid w:val="002D0CB8"/>
    <w:rsid w:val="002D0E31"/>
    <w:rsid w:val="002D11A5"/>
    <w:rsid w:val="002D1542"/>
    <w:rsid w:val="002D161D"/>
    <w:rsid w:val="002D1A5C"/>
    <w:rsid w:val="002D1DA4"/>
    <w:rsid w:val="002D1F24"/>
    <w:rsid w:val="002D2588"/>
    <w:rsid w:val="002D258B"/>
    <w:rsid w:val="002D2998"/>
    <w:rsid w:val="002D2A1D"/>
    <w:rsid w:val="002D2BF2"/>
    <w:rsid w:val="002D2E90"/>
    <w:rsid w:val="002D2EE7"/>
    <w:rsid w:val="002D31E5"/>
    <w:rsid w:val="002D332C"/>
    <w:rsid w:val="002D3592"/>
    <w:rsid w:val="002D35C1"/>
    <w:rsid w:val="002D3E1B"/>
    <w:rsid w:val="002D40F3"/>
    <w:rsid w:val="002D41F9"/>
    <w:rsid w:val="002D436E"/>
    <w:rsid w:val="002D46A9"/>
    <w:rsid w:val="002D4706"/>
    <w:rsid w:val="002D4733"/>
    <w:rsid w:val="002D4C33"/>
    <w:rsid w:val="002D4C49"/>
    <w:rsid w:val="002D4C5C"/>
    <w:rsid w:val="002D4EA7"/>
    <w:rsid w:val="002D4FC8"/>
    <w:rsid w:val="002D5208"/>
    <w:rsid w:val="002D536B"/>
    <w:rsid w:val="002D58AF"/>
    <w:rsid w:val="002D5B2B"/>
    <w:rsid w:val="002D5B52"/>
    <w:rsid w:val="002D5BAA"/>
    <w:rsid w:val="002D5BCE"/>
    <w:rsid w:val="002D5C92"/>
    <w:rsid w:val="002D5DFA"/>
    <w:rsid w:val="002D5FEA"/>
    <w:rsid w:val="002D6053"/>
    <w:rsid w:val="002D6227"/>
    <w:rsid w:val="002D6311"/>
    <w:rsid w:val="002D6733"/>
    <w:rsid w:val="002D685D"/>
    <w:rsid w:val="002D6BCE"/>
    <w:rsid w:val="002D6F37"/>
    <w:rsid w:val="002D6FFE"/>
    <w:rsid w:val="002D720E"/>
    <w:rsid w:val="002D7532"/>
    <w:rsid w:val="002D7546"/>
    <w:rsid w:val="002D76C3"/>
    <w:rsid w:val="002D78A7"/>
    <w:rsid w:val="002D7B3B"/>
    <w:rsid w:val="002D7C34"/>
    <w:rsid w:val="002D7DB2"/>
    <w:rsid w:val="002E034F"/>
    <w:rsid w:val="002E0623"/>
    <w:rsid w:val="002E0690"/>
    <w:rsid w:val="002E0780"/>
    <w:rsid w:val="002E0879"/>
    <w:rsid w:val="002E0CE3"/>
    <w:rsid w:val="002E0CF9"/>
    <w:rsid w:val="002E0F10"/>
    <w:rsid w:val="002E1081"/>
    <w:rsid w:val="002E10AF"/>
    <w:rsid w:val="002E1428"/>
    <w:rsid w:val="002E1456"/>
    <w:rsid w:val="002E14C5"/>
    <w:rsid w:val="002E16DC"/>
    <w:rsid w:val="002E18D6"/>
    <w:rsid w:val="002E1B1B"/>
    <w:rsid w:val="002E1F22"/>
    <w:rsid w:val="002E212E"/>
    <w:rsid w:val="002E2236"/>
    <w:rsid w:val="002E224F"/>
    <w:rsid w:val="002E2432"/>
    <w:rsid w:val="002E2736"/>
    <w:rsid w:val="002E2929"/>
    <w:rsid w:val="002E2965"/>
    <w:rsid w:val="002E2BBD"/>
    <w:rsid w:val="002E2CC1"/>
    <w:rsid w:val="002E30DD"/>
    <w:rsid w:val="002E3150"/>
    <w:rsid w:val="002E31F7"/>
    <w:rsid w:val="002E34A0"/>
    <w:rsid w:val="002E3579"/>
    <w:rsid w:val="002E3678"/>
    <w:rsid w:val="002E3A37"/>
    <w:rsid w:val="002E3C70"/>
    <w:rsid w:val="002E408B"/>
    <w:rsid w:val="002E49F8"/>
    <w:rsid w:val="002E4A23"/>
    <w:rsid w:val="002E4E83"/>
    <w:rsid w:val="002E4FA8"/>
    <w:rsid w:val="002E5052"/>
    <w:rsid w:val="002E5229"/>
    <w:rsid w:val="002E5235"/>
    <w:rsid w:val="002E5397"/>
    <w:rsid w:val="002E55D3"/>
    <w:rsid w:val="002E562C"/>
    <w:rsid w:val="002E5632"/>
    <w:rsid w:val="002E56C2"/>
    <w:rsid w:val="002E5AF8"/>
    <w:rsid w:val="002E5B9D"/>
    <w:rsid w:val="002E5C68"/>
    <w:rsid w:val="002E5CB0"/>
    <w:rsid w:val="002E5CE1"/>
    <w:rsid w:val="002E5D7C"/>
    <w:rsid w:val="002E5F87"/>
    <w:rsid w:val="002E6063"/>
    <w:rsid w:val="002E60AB"/>
    <w:rsid w:val="002E6107"/>
    <w:rsid w:val="002E62B4"/>
    <w:rsid w:val="002E68B5"/>
    <w:rsid w:val="002E6924"/>
    <w:rsid w:val="002E6AAF"/>
    <w:rsid w:val="002E6E84"/>
    <w:rsid w:val="002E6EE7"/>
    <w:rsid w:val="002E6F3E"/>
    <w:rsid w:val="002E7234"/>
    <w:rsid w:val="002E725E"/>
    <w:rsid w:val="002E763F"/>
    <w:rsid w:val="002E79DA"/>
    <w:rsid w:val="002E7A3B"/>
    <w:rsid w:val="002E7D5D"/>
    <w:rsid w:val="002E7D9A"/>
    <w:rsid w:val="002F00BC"/>
    <w:rsid w:val="002F01CC"/>
    <w:rsid w:val="002F03C9"/>
    <w:rsid w:val="002F048E"/>
    <w:rsid w:val="002F0586"/>
    <w:rsid w:val="002F090C"/>
    <w:rsid w:val="002F0925"/>
    <w:rsid w:val="002F0BE0"/>
    <w:rsid w:val="002F0F54"/>
    <w:rsid w:val="002F0FF0"/>
    <w:rsid w:val="002F1024"/>
    <w:rsid w:val="002F10AC"/>
    <w:rsid w:val="002F13D9"/>
    <w:rsid w:val="002F15DC"/>
    <w:rsid w:val="002F1669"/>
    <w:rsid w:val="002F178C"/>
    <w:rsid w:val="002F1C2A"/>
    <w:rsid w:val="002F1C32"/>
    <w:rsid w:val="002F1E23"/>
    <w:rsid w:val="002F1E4A"/>
    <w:rsid w:val="002F2310"/>
    <w:rsid w:val="002F2813"/>
    <w:rsid w:val="002F2B6C"/>
    <w:rsid w:val="002F2BAE"/>
    <w:rsid w:val="002F2BCE"/>
    <w:rsid w:val="002F2D22"/>
    <w:rsid w:val="002F2FE4"/>
    <w:rsid w:val="002F3089"/>
    <w:rsid w:val="002F34B8"/>
    <w:rsid w:val="002F356B"/>
    <w:rsid w:val="002F35BE"/>
    <w:rsid w:val="002F366B"/>
    <w:rsid w:val="002F371C"/>
    <w:rsid w:val="002F3771"/>
    <w:rsid w:val="002F3BCE"/>
    <w:rsid w:val="002F3CDE"/>
    <w:rsid w:val="002F3DA9"/>
    <w:rsid w:val="002F3E01"/>
    <w:rsid w:val="002F3E53"/>
    <w:rsid w:val="002F3EE8"/>
    <w:rsid w:val="002F3FA1"/>
    <w:rsid w:val="002F46C2"/>
    <w:rsid w:val="002F496C"/>
    <w:rsid w:val="002F4A86"/>
    <w:rsid w:val="002F5409"/>
    <w:rsid w:val="002F5470"/>
    <w:rsid w:val="002F5478"/>
    <w:rsid w:val="002F54A8"/>
    <w:rsid w:val="002F5814"/>
    <w:rsid w:val="002F5853"/>
    <w:rsid w:val="002F5C2F"/>
    <w:rsid w:val="002F60F0"/>
    <w:rsid w:val="002F61B9"/>
    <w:rsid w:val="002F6357"/>
    <w:rsid w:val="002F64DB"/>
    <w:rsid w:val="002F6CAA"/>
    <w:rsid w:val="002F6FAF"/>
    <w:rsid w:val="002F716A"/>
    <w:rsid w:val="002F74DB"/>
    <w:rsid w:val="002F750C"/>
    <w:rsid w:val="002F752C"/>
    <w:rsid w:val="002F78BC"/>
    <w:rsid w:val="002F7907"/>
    <w:rsid w:val="002F79C4"/>
    <w:rsid w:val="002F7C5C"/>
    <w:rsid w:val="002F7ED2"/>
    <w:rsid w:val="003003A1"/>
    <w:rsid w:val="00300408"/>
    <w:rsid w:val="00300635"/>
    <w:rsid w:val="00300889"/>
    <w:rsid w:val="00300E0B"/>
    <w:rsid w:val="00300F1A"/>
    <w:rsid w:val="00301093"/>
    <w:rsid w:val="00301232"/>
    <w:rsid w:val="00301270"/>
    <w:rsid w:val="0030133F"/>
    <w:rsid w:val="003014B5"/>
    <w:rsid w:val="00301C0C"/>
    <w:rsid w:val="00301D64"/>
    <w:rsid w:val="00302192"/>
    <w:rsid w:val="003022D6"/>
    <w:rsid w:val="00302377"/>
    <w:rsid w:val="00302672"/>
    <w:rsid w:val="00302824"/>
    <w:rsid w:val="00302DCA"/>
    <w:rsid w:val="003030A6"/>
    <w:rsid w:val="0030355C"/>
    <w:rsid w:val="00303739"/>
    <w:rsid w:val="003039CD"/>
    <w:rsid w:val="00303A74"/>
    <w:rsid w:val="00303C60"/>
    <w:rsid w:val="00303D5E"/>
    <w:rsid w:val="00303E15"/>
    <w:rsid w:val="00303F10"/>
    <w:rsid w:val="00304579"/>
    <w:rsid w:val="00304991"/>
    <w:rsid w:val="00304BF3"/>
    <w:rsid w:val="00304CBE"/>
    <w:rsid w:val="00304D20"/>
    <w:rsid w:val="00304E01"/>
    <w:rsid w:val="00304E8B"/>
    <w:rsid w:val="00305084"/>
    <w:rsid w:val="00305923"/>
    <w:rsid w:val="00305C69"/>
    <w:rsid w:val="00305E62"/>
    <w:rsid w:val="003065C7"/>
    <w:rsid w:val="003067A7"/>
    <w:rsid w:val="003069D1"/>
    <w:rsid w:val="00306B50"/>
    <w:rsid w:val="00306CD2"/>
    <w:rsid w:val="00306D43"/>
    <w:rsid w:val="00306D95"/>
    <w:rsid w:val="00306DFB"/>
    <w:rsid w:val="00306EA7"/>
    <w:rsid w:val="00307179"/>
    <w:rsid w:val="003071AC"/>
    <w:rsid w:val="00307203"/>
    <w:rsid w:val="0030751B"/>
    <w:rsid w:val="00307580"/>
    <w:rsid w:val="003075B0"/>
    <w:rsid w:val="003077C5"/>
    <w:rsid w:val="00307859"/>
    <w:rsid w:val="00307AAE"/>
    <w:rsid w:val="00307FD5"/>
    <w:rsid w:val="003102D3"/>
    <w:rsid w:val="0031038F"/>
    <w:rsid w:val="0031045A"/>
    <w:rsid w:val="0031051B"/>
    <w:rsid w:val="00310528"/>
    <w:rsid w:val="00310728"/>
    <w:rsid w:val="00310857"/>
    <w:rsid w:val="00310A7C"/>
    <w:rsid w:val="00310F5F"/>
    <w:rsid w:val="00310FF2"/>
    <w:rsid w:val="00311250"/>
    <w:rsid w:val="0031131B"/>
    <w:rsid w:val="003115D4"/>
    <w:rsid w:val="0031164B"/>
    <w:rsid w:val="0031179D"/>
    <w:rsid w:val="0031192A"/>
    <w:rsid w:val="00311C83"/>
    <w:rsid w:val="00311CEA"/>
    <w:rsid w:val="00312007"/>
    <w:rsid w:val="00312150"/>
    <w:rsid w:val="00312167"/>
    <w:rsid w:val="003121FD"/>
    <w:rsid w:val="0031269B"/>
    <w:rsid w:val="003129D3"/>
    <w:rsid w:val="003129FE"/>
    <w:rsid w:val="00312A3B"/>
    <w:rsid w:val="00312A9C"/>
    <w:rsid w:val="00312C5F"/>
    <w:rsid w:val="00312D40"/>
    <w:rsid w:val="00312FB5"/>
    <w:rsid w:val="00313282"/>
    <w:rsid w:val="003133E9"/>
    <w:rsid w:val="00313848"/>
    <w:rsid w:val="00313959"/>
    <w:rsid w:val="00313AE6"/>
    <w:rsid w:val="00313CFE"/>
    <w:rsid w:val="00313D82"/>
    <w:rsid w:val="00313EAB"/>
    <w:rsid w:val="0031414B"/>
    <w:rsid w:val="003141FE"/>
    <w:rsid w:val="003143DF"/>
    <w:rsid w:val="003148A8"/>
    <w:rsid w:val="00314990"/>
    <w:rsid w:val="00314A12"/>
    <w:rsid w:val="00314CA4"/>
    <w:rsid w:val="00314D6C"/>
    <w:rsid w:val="00315215"/>
    <w:rsid w:val="003153B0"/>
    <w:rsid w:val="003154CA"/>
    <w:rsid w:val="00315540"/>
    <w:rsid w:val="00315671"/>
    <w:rsid w:val="0031568F"/>
    <w:rsid w:val="00315711"/>
    <w:rsid w:val="0031595C"/>
    <w:rsid w:val="00315A8E"/>
    <w:rsid w:val="00315CE7"/>
    <w:rsid w:val="003162DE"/>
    <w:rsid w:val="003163F2"/>
    <w:rsid w:val="00316591"/>
    <w:rsid w:val="0031669D"/>
    <w:rsid w:val="00316A1D"/>
    <w:rsid w:val="00316B52"/>
    <w:rsid w:val="00316EC3"/>
    <w:rsid w:val="003170E4"/>
    <w:rsid w:val="0031723E"/>
    <w:rsid w:val="0031726F"/>
    <w:rsid w:val="003173D5"/>
    <w:rsid w:val="003173EB"/>
    <w:rsid w:val="00317401"/>
    <w:rsid w:val="00317969"/>
    <w:rsid w:val="00317A31"/>
    <w:rsid w:val="00317E46"/>
    <w:rsid w:val="00320204"/>
    <w:rsid w:val="003202D8"/>
    <w:rsid w:val="0032049D"/>
    <w:rsid w:val="003205B5"/>
    <w:rsid w:val="00320875"/>
    <w:rsid w:val="00320999"/>
    <w:rsid w:val="003209C9"/>
    <w:rsid w:val="00320B34"/>
    <w:rsid w:val="00320B9C"/>
    <w:rsid w:val="00320BF7"/>
    <w:rsid w:val="00320E66"/>
    <w:rsid w:val="003216D2"/>
    <w:rsid w:val="00321742"/>
    <w:rsid w:val="003217A0"/>
    <w:rsid w:val="00321B2E"/>
    <w:rsid w:val="00321C6E"/>
    <w:rsid w:val="00321FB3"/>
    <w:rsid w:val="003223D0"/>
    <w:rsid w:val="003229E9"/>
    <w:rsid w:val="00322B6A"/>
    <w:rsid w:val="00322D46"/>
    <w:rsid w:val="00322EED"/>
    <w:rsid w:val="003231AB"/>
    <w:rsid w:val="003232BA"/>
    <w:rsid w:val="003233BC"/>
    <w:rsid w:val="00323679"/>
    <w:rsid w:val="00323939"/>
    <w:rsid w:val="00323B0C"/>
    <w:rsid w:val="00323E28"/>
    <w:rsid w:val="00323F1C"/>
    <w:rsid w:val="00324019"/>
    <w:rsid w:val="00324695"/>
    <w:rsid w:val="003246EF"/>
    <w:rsid w:val="003248BD"/>
    <w:rsid w:val="003249B2"/>
    <w:rsid w:val="00324AB8"/>
    <w:rsid w:val="00324B59"/>
    <w:rsid w:val="00324CA8"/>
    <w:rsid w:val="00324E3D"/>
    <w:rsid w:val="00324EA9"/>
    <w:rsid w:val="00325180"/>
    <w:rsid w:val="003252BB"/>
    <w:rsid w:val="00325B61"/>
    <w:rsid w:val="00325D5D"/>
    <w:rsid w:val="00325E4D"/>
    <w:rsid w:val="00326109"/>
    <w:rsid w:val="003262DA"/>
    <w:rsid w:val="00326340"/>
    <w:rsid w:val="003263EB"/>
    <w:rsid w:val="0032640C"/>
    <w:rsid w:val="00326617"/>
    <w:rsid w:val="00326664"/>
    <w:rsid w:val="003266C7"/>
    <w:rsid w:val="0032672F"/>
    <w:rsid w:val="003267AB"/>
    <w:rsid w:val="00326941"/>
    <w:rsid w:val="00326ADC"/>
    <w:rsid w:val="00326CDA"/>
    <w:rsid w:val="003270BD"/>
    <w:rsid w:val="003270F2"/>
    <w:rsid w:val="0032719D"/>
    <w:rsid w:val="003271BE"/>
    <w:rsid w:val="00327288"/>
    <w:rsid w:val="00327472"/>
    <w:rsid w:val="003278AC"/>
    <w:rsid w:val="00327903"/>
    <w:rsid w:val="00327A4C"/>
    <w:rsid w:val="00327B45"/>
    <w:rsid w:val="00327C93"/>
    <w:rsid w:val="00327EB9"/>
    <w:rsid w:val="00330290"/>
    <w:rsid w:val="0033048C"/>
    <w:rsid w:val="003307AF"/>
    <w:rsid w:val="003308AD"/>
    <w:rsid w:val="00330AF2"/>
    <w:rsid w:val="00330D66"/>
    <w:rsid w:val="00330E43"/>
    <w:rsid w:val="00331133"/>
    <w:rsid w:val="003312D0"/>
    <w:rsid w:val="003312EC"/>
    <w:rsid w:val="003315A3"/>
    <w:rsid w:val="003316A8"/>
    <w:rsid w:val="003317E2"/>
    <w:rsid w:val="0033186B"/>
    <w:rsid w:val="00331948"/>
    <w:rsid w:val="00331C9F"/>
    <w:rsid w:val="00331D5F"/>
    <w:rsid w:val="003324AA"/>
    <w:rsid w:val="003329A2"/>
    <w:rsid w:val="00332A06"/>
    <w:rsid w:val="00332A25"/>
    <w:rsid w:val="00332AED"/>
    <w:rsid w:val="00332B40"/>
    <w:rsid w:val="00332B68"/>
    <w:rsid w:val="00332D58"/>
    <w:rsid w:val="003332FA"/>
    <w:rsid w:val="0033334B"/>
    <w:rsid w:val="00333474"/>
    <w:rsid w:val="003339D8"/>
    <w:rsid w:val="00333C91"/>
    <w:rsid w:val="00333F2F"/>
    <w:rsid w:val="003340A4"/>
    <w:rsid w:val="003342C2"/>
    <w:rsid w:val="00334305"/>
    <w:rsid w:val="00334384"/>
    <w:rsid w:val="00334714"/>
    <w:rsid w:val="003347BA"/>
    <w:rsid w:val="00334A39"/>
    <w:rsid w:val="00334E68"/>
    <w:rsid w:val="003350B3"/>
    <w:rsid w:val="0033526B"/>
    <w:rsid w:val="003355F5"/>
    <w:rsid w:val="00335995"/>
    <w:rsid w:val="003359B3"/>
    <w:rsid w:val="00335A65"/>
    <w:rsid w:val="003361AE"/>
    <w:rsid w:val="003361FE"/>
    <w:rsid w:val="003364F0"/>
    <w:rsid w:val="00336557"/>
    <w:rsid w:val="00336790"/>
    <w:rsid w:val="003368CF"/>
    <w:rsid w:val="00336D96"/>
    <w:rsid w:val="00337036"/>
    <w:rsid w:val="003370F8"/>
    <w:rsid w:val="003372B2"/>
    <w:rsid w:val="003372D3"/>
    <w:rsid w:val="00337545"/>
    <w:rsid w:val="003375A0"/>
    <w:rsid w:val="00337843"/>
    <w:rsid w:val="00337A89"/>
    <w:rsid w:val="00337C5A"/>
    <w:rsid w:val="00337D93"/>
    <w:rsid w:val="00337E73"/>
    <w:rsid w:val="00340693"/>
    <w:rsid w:val="0034072F"/>
    <w:rsid w:val="00340AA1"/>
    <w:rsid w:val="00340AF2"/>
    <w:rsid w:val="00340CE7"/>
    <w:rsid w:val="00340DFE"/>
    <w:rsid w:val="00340F54"/>
    <w:rsid w:val="00340FFE"/>
    <w:rsid w:val="003415A8"/>
    <w:rsid w:val="00341A5E"/>
    <w:rsid w:val="00341BB0"/>
    <w:rsid w:val="00341C90"/>
    <w:rsid w:val="00341CB2"/>
    <w:rsid w:val="00342081"/>
    <w:rsid w:val="003420AC"/>
    <w:rsid w:val="0034223E"/>
    <w:rsid w:val="003424F8"/>
    <w:rsid w:val="00342926"/>
    <w:rsid w:val="003429CB"/>
    <w:rsid w:val="00342F6C"/>
    <w:rsid w:val="003430B6"/>
    <w:rsid w:val="003431C3"/>
    <w:rsid w:val="00343208"/>
    <w:rsid w:val="0034335E"/>
    <w:rsid w:val="003434E3"/>
    <w:rsid w:val="003439EA"/>
    <w:rsid w:val="00343FDF"/>
    <w:rsid w:val="00344808"/>
    <w:rsid w:val="00344845"/>
    <w:rsid w:val="003449E9"/>
    <w:rsid w:val="00344AFE"/>
    <w:rsid w:val="00344B5B"/>
    <w:rsid w:val="00344D18"/>
    <w:rsid w:val="00344D3E"/>
    <w:rsid w:val="00344E61"/>
    <w:rsid w:val="00344FEF"/>
    <w:rsid w:val="00345250"/>
    <w:rsid w:val="0034549D"/>
    <w:rsid w:val="003459E8"/>
    <w:rsid w:val="003459FD"/>
    <w:rsid w:val="00345C1B"/>
    <w:rsid w:val="00345EA1"/>
    <w:rsid w:val="00345F2E"/>
    <w:rsid w:val="00346203"/>
    <w:rsid w:val="00346219"/>
    <w:rsid w:val="0034627D"/>
    <w:rsid w:val="0034634E"/>
    <w:rsid w:val="0034637D"/>
    <w:rsid w:val="0034658C"/>
    <w:rsid w:val="00346935"/>
    <w:rsid w:val="003469FD"/>
    <w:rsid w:val="00346C6E"/>
    <w:rsid w:val="00346CF1"/>
    <w:rsid w:val="0034712F"/>
    <w:rsid w:val="0034763C"/>
    <w:rsid w:val="0034798B"/>
    <w:rsid w:val="00347ADE"/>
    <w:rsid w:val="00347B98"/>
    <w:rsid w:val="00347CD3"/>
    <w:rsid w:val="00347F81"/>
    <w:rsid w:val="003501E7"/>
    <w:rsid w:val="003502FB"/>
    <w:rsid w:val="00350347"/>
    <w:rsid w:val="003503D2"/>
    <w:rsid w:val="00350499"/>
    <w:rsid w:val="00350597"/>
    <w:rsid w:val="0035083B"/>
    <w:rsid w:val="00350991"/>
    <w:rsid w:val="00350C88"/>
    <w:rsid w:val="00350F1C"/>
    <w:rsid w:val="00350FF3"/>
    <w:rsid w:val="00351040"/>
    <w:rsid w:val="003511B3"/>
    <w:rsid w:val="0035152D"/>
    <w:rsid w:val="00351835"/>
    <w:rsid w:val="00351887"/>
    <w:rsid w:val="003518EB"/>
    <w:rsid w:val="00351966"/>
    <w:rsid w:val="003519F5"/>
    <w:rsid w:val="00351A69"/>
    <w:rsid w:val="00351C7D"/>
    <w:rsid w:val="0035241D"/>
    <w:rsid w:val="00352607"/>
    <w:rsid w:val="00352630"/>
    <w:rsid w:val="003526C1"/>
    <w:rsid w:val="00352748"/>
    <w:rsid w:val="003527A1"/>
    <w:rsid w:val="003527FB"/>
    <w:rsid w:val="00352847"/>
    <w:rsid w:val="00352987"/>
    <w:rsid w:val="00352BC0"/>
    <w:rsid w:val="00352D6B"/>
    <w:rsid w:val="00352E00"/>
    <w:rsid w:val="00353063"/>
    <w:rsid w:val="0035325E"/>
    <w:rsid w:val="0035348F"/>
    <w:rsid w:val="003535E1"/>
    <w:rsid w:val="0035389C"/>
    <w:rsid w:val="003538FA"/>
    <w:rsid w:val="00353BA9"/>
    <w:rsid w:val="00353FE5"/>
    <w:rsid w:val="003542CF"/>
    <w:rsid w:val="00354346"/>
    <w:rsid w:val="003545E7"/>
    <w:rsid w:val="00354B0C"/>
    <w:rsid w:val="00354EB5"/>
    <w:rsid w:val="00355027"/>
    <w:rsid w:val="0035557D"/>
    <w:rsid w:val="00355600"/>
    <w:rsid w:val="00355646"/>
    <w:rsid w:val="0035568D"/>
    <w:rsid w:val="003556B1"/>
    <w:rsid w:val="00355862"/>
    <w:rsid w:val="00355B49"/>
    <w:rsid w:val="00355B4C"/>
    <w:rsid w:val="00355B9F"/>
    <w:rsid w:val="00355C75"/>
    <w:rsid w:val="00355D81"/>
    <w:rsid w:val="00355E7E"/>
    <w:rsid w:val="0035653D"/>
    <w:rsid w:val="00356A58"/>
    <w:rsid w:val="00356F6F"/>
    <w:rsid w:val="00356FEE"/>
    <w:rsid w:val="00357563"/>
    <w:rsid w:val="00357765"/>
    <w:rsid w:val="003579D1"/>
    <w:rsid w:val="00360004"/>
    <w:rsid w:val="00360143"/>
    <w:rsid w:val="00360275"/>
    <w:rsid w:val="003602CA"/>
    <w:rsid w:val="00360445"/>
    <w:rsid w:val="00360AA1"/>
    <w:rsid w:val="00360AB7"/>
    <w:rsid w:val="00360B24"/>
    <w:rsid w:val="00360B49"/>
    <w:rsid w:val="003613F3"/>
    <w:rsid w:val="003614CF"/>
    <w:rsid w:val="003615F6"/>
    <w:rsid w:val="00361652"/>
    <w:rsid w:val="0036181C"/>
    <w:rsid w:val="00361933"/>
    <w:rsid w:val="00361C79"/>
    <w:rsid w:val="00361CD5"/>
    <w:rsid w:val="00361D18"/>
    <w:rsid w:val="00361D73"/>
    <w:rsid w:val="003623B9"/>
    <w:rsid w:val="003623FA"/>
    <w:rsid w:val="003624A6"/>
    <w:rsid w:val="003624B8"/>
    <w:rsid w:val="003625E4"/>
    <w:rsid w:val="003627C2"/>
    <w:rsid w:val="0036286A"/>
    <w:rsid w:val="00362A4B"/>
    <w:rsid w:val="00362AB8"/>
    <w:rsid w:val="00362D3C"/>
    <w:rsid w:val="003637E7"/>
    <w:rsid w:val="00363847"/>
    <w:rsid w:val="00363CC7"/>
    <w:rsid w:val="00363E90"/>
    <w:rsid w:val="00364060"/>
    <w:rsid w:val="0036412B"/>
    <w:rsid w:val="003642CA"/>
    <w:rsid w:val="00364703"/>
    <w:rsid w:val="003647A2"/>
    <w:rsid w:val="00364A54"/>
    <w:rsid w:val="00364A88"/>
    <w:rsid w:val="00364CAC"/>
    <w:rsid w:val="003650D6"/>
    <w:rsid w:val="0036518E"/>
    <w:rsid w:val="003651AE"/>
    <w:rsid w:val="00365315"/>
    <w:rsid w:val="00365346"/>
    <w:rsid w:val="00365431"/>
    <w:rsid w:val="0036549C"/>
    <w:rsid w:val="00365A4A"/>
    <w:rsid w:val="00365E8F"/>
    <w:rsid w:val="00365F4C"/>
    <w:rsid w:val="0036607A"/>
    <w:rsid w:val="003660C8"/>
    <w:rsid w:val="00366236"/>
    <w:rsid w:val="0036636E"/>
    <w:rsid w:val="0036638A"/>
    <w:rsid w:val="00366436"/>
    <w:rsid w:val="0036660D"/>
    <w:rsid w:val="00366689"/>
    <w:rsid w:val="0036678C"/>
    <w:rsid w:val="00366988"/>
    <w:rsid w:val="003669B3"/>
    <w:rsid w:val="00366A35"/>
    <w:rsid w:val="00366BFC"/>
    <w:rsid w:val="00366F74"/>
    <w:rsid w:val="00367131"/>
    <w:rsid w:val="003675A7"/>
    <w:rsid w:val="00367722"/>
    <w:rsid w:val="003677D6"/>
    <w:rsid w:val="003679B2"/>
    <w:rsid w:val="00367E7A"/>
    <w:rsid w:val="003703DE"/>
    <w:rsid w:val="0037053E"/>
    <w:rsid w:val="003705BE"/>
    <w:rsid w:val="0037065A"/>
    <w:rsid w:val="003706BD"/>
    <w:rsid w:val="00370A8A"/>
    <w:rsid w:val="00370CA1"/>
    <w:rsid w:val="00370F10"/>
    <w:rsid w:val="003716DB"/>
    <w:rsid w:val="00371DD9"/>
    <w:rsid w:val="0037222B"/>
    <w:rsid w:val="003723D9"/>
    <w:rsid w:val="00372581"/>
    <w:rsid w:val="003728D0"/>
    <w:rsid w:val="00372DCB"/>
    <w:rsid w:val="00372F2B"/>
    <w:rsid w:val="00373030"/>
    <w:rsid w:val="0037304C"/>
    <w:rsid w:val="00373161"/>
    <w:rsid w:val="003732ED"/>
    <w:rsid w:val="0037338F"/>
    <w:rsid w:val="003733ED"/>
    <w:rsid w:val="003734F2"/>
    <w:rsid w:val="00373627"/>
    <w:rsid w:val="00373640"/>
    <w:rsid w:val="0037379C"/>
    <w:rsid w:val="00374075"/>
    <w:rsid w:val="003740EE"/>
    <w:rsid w:val="00374132"/>
    <w:rsid w:val="003748E1"/>
    <w:rsid w:val="003749E7"/>
    <w:rsid w:val="00374A0D"/>
    <w:rsid w:val="003752D2"/>
    <w:rsid w:val="00375355"/>
    <w:rsid w:val="003755DA"/>
    <w:rsid w:val="003758D5"/>
    <w:rsid w:val="00375A24"/>
    <w:rsid w:val="00375F48"/>
    <w:rsid w:val="0037614B"/>
    <w:rsid w:val="003761C0"/>
    <w:rsid w:val="003761DF"/>
    <w:rsid w:val="003763B1"/>
    <w:rsid w:val="003763CF"/>
    <w:rsid w:val="003763FA"/>
    <w:rsid w:val="00376F46"/>
    <w:rsid w:val="00377075"/>
    <w:rsid w:val="00377098"/>
    <w:rsid w:val="00377176"/>
    <w:rsid w:val="003773B8"/>
    <w:rsid w:val="00377585"/>
    <w:rsid w:val="003776A0"/>
    <w:rsid w:val="003778F9"/>
    <w:rsid w:val="00377B43"/>
    <w:rsid w:val="00377DFE"/>
    <w:rsid w:val="00380116"/>
    <w:rsid w:val="00380177"/>
    <w:rsid w:val="00380258"/>
    <w:rsid w:val="0038036A"/>
    <w:rsid w:val="003805F1"/>
    <w:rsid w:val="00380B90"/>
    <w:rsid w:val="00380C7C"/>
    <w:rsid w:val="00380D3D"/>
    <w:rsid w:val="00380EBE"/>
    <w:rsid w:val="0038111C"/>
    <w:rsid w:val="00381248"/>
    <w:rsid w:val="0038146E"/>
    <w:rsid w:val="003815ED"/>
    <w:rsid w:val="00381696"/>
    <w:rsid w:val="00381B1C"/>
    <w:rsid w:val="00381BAA"/>
    <w:rsid w:val="00381CFA"/>
    <w:rsid w:val="00381DAC"/>
    <w:rsid w:val="00382321"/>
    <w:rsid w:val="0038244E"/>
    <w:rsid w:val="0038255F"/>
    <w:rsid w:val="003825E3"/>
    <w:rsid w:val="0038264C"/>
    <w:rsid w:val="003826E9"/>
    <w:rsid w:val="00382842"/>
    <w:rsid w:val="003828DB"/>
    <w:rsid w:val="00382A30"/>
    <w:rsid w:val="00382BBF"/>
    <w:rsid w:val="00382CC5"/>
    <w:rsid w:val="00382D9A"/>
    <w:rsid w:val="00383177"/>
    <w:rsid w:val="0038335F"/>
    <w:rsid w:val="003833E2"/>
    <w:rsid w:val="0038345C"/>
    <w:rsid w:val="00383F50"/>
    <w:rsid w:val="003840FD"/>
    <w:rsid w:val="0038422B"/>
    <w:rsid w:val="00384501"/>
    <w:rsid w:val="003845F5"/>
    <w:rsid w:val="003846D2"/>
    <w:rsid w:val="00384741"/>
    <w:rsid w:val="0038490E"/>
    <w:rsid w:val="00384EB1"/>
    <w:rsid w:val="00384F74"/>
    <w:rsid w:val="00384FE7"/>
    <w:rsid w:val="00385194"/>
    <w:rsid w:val="00385363"/>
    <w:rsid w:val="003853DC"/>
    <w:rsid w:val="003856CE"/>
    <w:rsid w:val="00385717"/>
    <w:rsid w:val="00385737"/>
    <w:rsid w:val="00385740"/>
    <w:rsid w:val="003857FA"/>
    <w:rsid w:val="003858BE"/>
    <w:rsid w:val="00385D2D"/>
    <w:rsid w:val="00385D34"/>
    <w:rsid w:val="00386121"/>
    <w:rsid w:val="00386211"/>
    <w:rsid w:val="0038629C"/>
    <w:rsid w:val="00386D3F"/>
    <w:rsid w:val="00387259"/>
    <w:rsid w:val="0038758A"/>
    <w:rsid w:val="003875FF"/>
    <w:rsid w:val="00387677"/>
    <w:rsid w:val="00387680"/>
    <w:rsid w:val="003876A6"/>
    <w:rsid w:val="00387980"/>
    <w:rsid w:val="00387B0C"/>
    <w:rsid w:val="00387FCA"/>
    <w:rsid w:val="00387FD9"/>
    <w:rsid w:val="0039006E"/>
    <w:rsid w:val="00390174"/>
    <w:rsid w:val="003907CB"/>
    <w:rsid w:val="003908BA"/>
    <w:rsid w:val="003909BB"/>
    <w:rsid w:val="00390B97"/>
    <w:rsid w:val="00390C35"/>
    <w:rsid w:val="00390DA2"/>
    <w:rsid w:val="00390EBF"/>
    <w:rsid w:val="00391102"/>
    <w:rsid w:val="003916FD"/>
    <w:rsid w:val="00391757"/>
    <w:rsid w:val="00391919"/>
    <w:rsid w:val="0039195E"/>
    <w:rsid w:val="00391AA8"/>
    <w:rsid w:val="00391AF3"/>
    <w:rsid w:val="00391B85"/>
    <w:rsid w:val="00391C8B"/>
    <w:rsid w:val="00391CB8"/>
    <w:rsid w:val="003920E6"/>
    <w:rsid w:val="00392214"/>
    <w:rsid w:val="00392444"/>
    <w:rsid w:val="003926E3"/>
    <w:rsid w:val="003928FB"/>
    <w:rsid w:val="003929AE"/>
    <w:rsid w:val="00392D89"/>
    <w:rsid w:val="00392D8C"/>
    <w:rsid w:val="0039308E"/>
    <w:rsid w:val="0039309E"/>
    <w:rsid w:val="003931F9"/>
    <w:rsid w:val="0039324C"/>
    <w:rsid w:val="00393350"/>
    <w:rsid w:val="00393505"/>
    <w:rsid w:val="003936A4"/>
    <w:rsid w:val="00393BCE"/>
    <w:rsid w:val="00394065"/>
    <w:rsid w:val="00394075"/>
    <w:rsid w:val="003940B9"/>
    <w:rsid w:val="003941AE"/>
    <w:rsid w:val="00394994"/>
    <w:rsid w:val="00394D71"/>
    <w:rsid w:val="003959E8"/>
    <w:rsid w:val="00395BD2"/>
    <w:rsid w:val="00395CA0"/>
    <w:rsid w:val="00395CC6"/>
    <w:rsid w:val="00395F6D"/>
    <w:rsid w:val="00396353"/>
    <w:rsid w:val="003966DC"/>
    <w:rsid w:val="0039698D"/>
    <w:rsid w:val="00396B39"/>
    <w:rsid w:val="00396CBA"/>
    <w:rsid w:val="00396CDA"/>
    <w:rsid w:val="00396E79"/>
    <w:rsid w:val="00396FF4"/>
    <w:rsid w:val="003971CE"/>
    <w:rsid w:val="0039744D"/>
    <w:rsid w:val="00397674"/>
    <w:rsid w:val="00397946"/>
    <w:rsid w:val="00397B3C"/>
    <w:rsid w:val="00397CE4"/>
    <w:rsid w:val="00397FFA"/>
    <w:rsid w:val="003A012D"/>
    <w:rsid w:val="003A0155"/>
    <w:rsid w:val="003A03E7"/>
    <w:rsid w:val="003A0604"/>
    <w:rsid w:val="003A0704"/>
    <w:rsid w:val="003A0754"/>
    <w:rsid w:val="003A07A1"/>
    <w:rsid w:val="003A07F5"/>
    <w:rsid w:val="003A08FE"/>
    <w:rsid w:val="003A0927"/>
    <w:rsid w:val="003A141D"/>
    <w:rsid w:val="003A16FB"/>
    <w:rsid w:val="003A1834"/>
    <w:rsid w:val="003A18D8"/>
    <w:rsid w:val="003A19F3"/>
    <w:rsid w:val="003A1A1F"/>
    <w:rsid w:val="003A1BB9"/>
    <w:rsid w:val="003A1E3E"/>
    <w:rsid w:val="003A1F15"/>
    <w:rsid w:val="003A1F32"/>
    <w:rsid w:val="003A222E"/>
    <w:rsid w:val="003A2305"/>
    <w:rsid w:val="003A2432"/>
    <w:rsid w:val="003A256D"/>
    <w:rsid w:val="003A261D"/>
    <w:rsid w:val="003A262F"/>
    <w:rsid w:val="003A2D71"/>
    <w:rsid w:val="003A3228"/>
    <w:rsid w:val="003A3592"/>
    <w:rsid w:val="003A3A6B"/>
    <w:rsid w:val="003A3BEA"/>
    <w:rsid w:val="003A3C56"/>
    <w:rsid w:val="003A4155"/>
    <w:rsid w:val="003A41A5"/>
    <w:rsid w:val="003A43EF"/>
    <w:rsid w:val="003A4A00"/>
    <w:rsid w:val="003A4F8F"/>
    <w:rsid w:val="003A54C3"/>
    <w:rsid w:val="003A5636"/>
    <w:rsid w:val="003A568B"/>
    <w:rsid w:val="003A5A6D"/>
    <w:rsid w:val="003A5D80"/>
    <w:rsid w:val="003A5E75"/>
    <w:rsid w:val="003A5FEA"/>
    <w:rsid w:val="003A6477"/>
    <w:rsid w:val="003A64EF"/>
    <w:rsid w:val="003A6551"/>
    <w:rsid w:val="003A6EB4"/>
    <w:rsid w:val="003A7028"/>
    <w:rsid w:val="003A7239"/>
    <w:rsid w:val="003A73ED"/>
    <w:rsid w:val="003A7660"/>
    <w:rsid w:val="003A7873"/>
    <w:rsid w:val="003A7B07"/>
    <w:rsid w:val="003A7F6A"/>
    <w:rsid w:val="003B00E5"/>
    <w:rsid w:val="003B0319"/>
    <w:rsid w:val="003B0437"/>
    <w:rsid w:val="003B055A"/>
    <w:rsid w:val="003B066B"/>
    <w:rsid w:val="003B090D"/>
    <w:rsid w:val="003B0986"/>
    <w:rsid w:val="003B0B18"/>
    <w:rsid w:val="003B0B22"/>
    <w:rsid w:val="003B0B77"/>
    <w:rsid w:val="003B0E84"/>
    <w:rsid w:val="003B0EEE"/>
    <w:rsid w:val="003B1316"/>
    <w:rsid w:val="003B142F"/>
    <w:rsid w:val="003B173C"/>
    <w:rsid w:val="003B18C4"/>
    <w:rsid w:val="003B1A49"/>
    <w:rsid w:val="003B1AEF"/>
    <w:rsid w:val="003B1DBE"/>
    <w:rsid w:val="003B1EA1"/>
    <w:rsid w:val="003B208F"/>
    <w:rsid w:val="003B20A9"/>
    <w:rsid w:val="003B26C0"/>
    <w:rsid w:val="003B292F"/>
    <w:rsid w:val="003B2D1F"/>
    <w:rsid w:val="003B2EA8"/>
    <w:rsid w:val="003B320B"/>
    <w:rsid w:val="003B32A8"/>
    <w:rsid w:val="003B3370"/>
    <w:rsid w:val="003B33AE"/>
    <w:rsid w:val="003B37F7"/>
    <w:rsid w:val="003B3854"/>
    <w:rsid w:val="003B38A2"/>
    <w:rsid w:val="003B3963"/>
    <w:rsid w:val="003B3B6B"/>
    <w:rsid w:val="003B3BD6"/>
    <w:rsid w:val="003B3D3A"/>
    <w:rsid w:val="003B3DCE"/>
    <w:rsid w:val="003B3E62"/>
    <w:rsid w:val="003B4279"/>
    <w:rsid w:val="003B436E"/>
    <w:rsid w:val="003B488F"/>
    <w:rsid w:val="003B4B60"/>
    <w:rsid w:val="003B4D51"/>
    <w:rsid w:val="003B4E5E"/>
    <w:rsid w:val="003B4E74"/>
    <w:rsid w:val="003B533A"/>
    <w:rsid w:val="003B573E"/>
    <w:rsid w:val="003B582C"/>
    <w:rsid w:val="003B59F3"/>
    <w:rsid w:val="003B5B21"/>
    <w:rsid w:val="003B5B2E"/>
    <w:rsid w:val="003B5E5E"/>
    <w:rsid w:val="003B5E7E"/>
    <w:rsid w:val="003B6026"/>
    <w:rsid w:val="003B62F5"/>
    <w:rsid w:val="003B6425"/>
    <w:rsid w:val="003B6553"/>
    <w:rsid w:val="003B6580"/>
    <w:rsid w:val="003B6615"/>
    <w:rsid w:val="003B689A"/>
    <w:rsid w:val="003B70D9"/>
    <w:rsid w:val="003B72E8"/>
    <w:rsid w:val="003B770D"/>
    <w:rsid w:val="003B773A"/>
    <w:rsid w:val="003B7977"/>
    <w:rsid w:val="003B7CCB"/>
    <w:rsid w:val="003B7D30"/>
    <w:rsid w:val="003B7D8F"/>
    <w:rsid w:val="003B7E27"/>
    <w:rsid w:val="003C0043"/>
    <w:rsid w:val="003C0198"/>
    <w:rsid w:val="003C01DC"/>
    <w:rsid w:val="003C0217"/>
    <w:rsid w:val="003C02FA"/>
    <w:rsid w:val="003C04C7"/>
    <w:rsid w:val="003C04CD"/>
    <w:rsid w:val="003C05C8"/>
    <w:rsid w:val="003C0615"/>
    <w:rsid w:val="003C0640"/>
    <w:rsid w:val="003C09A2"/>
    <w:rsid w:val="003C0B2B"/>
    <w:rsid w:val="003C0C0A"/>
    <w:rsid w:val="003C0C85"/>
    <w:rsid w:val="003C106E"/>
    <w:rsid w:val="003C131D"/>
    <w:rsid w:val="003C1463"/>
    <w:rsid w:val="003C18F9"/>
    <w:rsid w:val="003C19BA"/>
    <w:rsid w:val="003C1A55"/>
    <w:rsid w:val="003C1D30"/>
    <w:rsid w:val="003C1F03"/>
    <w:rsid w:val="003C2191"/>
    <w:rsid w:val="003C22B7"/>
    <w:rsid w:val="003C254F"/>
    <w:rsid w:val="003C25D7"/>
    <w:rsid w:val="003C2D8A"/>
    <w:rsid w:val="003C2E87"/>
    <w:rsid w:val="003C3651"/>
    <w:rsid w:val="003C3818"/>
    <w:rsid w:val="003C3934"/>
    <w:rsid w:val="003C3979"/>
    <w:rsid w:val="003C3B51"/>
    <w:rsid w:val="003C3B60"/>
    <w:rsid w:val="003C3CD9"/>
    <w:rsid w:val="003C3D70"/>
    <w:rsid w:val="003C4028"/>
    <w:rsid w:val="003C4196"/>
    <w:rsid w:val="003C442D"/>
    <w:rsid w:val="003C4501"/>
    <w:rsid w:val="003C4663"/>
    <w:rsid w:val="003C4853"/>
    <w:rsid w:val="003C4C2A"/>
    <w:rsid w:val="003C4D19"/>
    <w:rsid w:val="003C4EEB"/>
    <w:rsid w:val="003C4F0D"/>
    <w:rsid w:val="003C54CC"/>
    <w:rsid w:val="003C5655"/>
    <w:rsid w:val="003C56A9"/>
    <w:rsid w:val="003C5705"/>
    <w:rsid w:val="003C57AB"/>
    <w:rsid w:val="003C5899"/>
    <w:rsid w:val="003C5C3B"/>
    <w:rsid w:val="003C5CF1"/>
    <w:rsid w:val="003C5D55"/>
    <w:rsid w:val="003C60BC"/>
    <w:rsid w:val="003C61E3"/>
    <w:rsid w:val="003C6202"/>
    <w:rsid w:val="003C6249"/>
    <w:rsid w:val="003C67ED"/>
    <w:rsid w:val="003C6817"/>
    <w:rsid w:val="003C68AC"/>
    <w:rsid w:val="003C695F"/>
    <w:rsid w:val="003C69C9"/>
    <w:rsid w:val="003C732D"/>
    <w:rsid w:val="003C7683"/>
    <w:rsid w:val="003C779E"/>
    <w:rsid w:val="003C7A38"/>
    <w:rsid w:val="003C7C42"/>
    <w:rsid w:val="003D062B"/>
    <w:rsid w:val="003D06E7"/>
    <w:rsid w:val="003D0AC2"/>
    <w:rsid w:val="003D0B06"/>
    <w:rsid w:val="003D0E9B"/>
    <w:rsid w:val="003D1006"/>
    <w:rsid w:val="003D1037"/>
    <w:rsid w:val="003D11FC"/>
    <w:rsid w:val="003D1354"/>
    <w:rsid w:val="003D1409"/>
    <w:rsid w:val="003D194B"/>
    <w:rsid w:val="003D1A34"/>
    <w:rsid w:val="003D1EB1"/>
    <w:rsid w:val="003D1F69"/>
    <w:rsid w:val="003D206D"/>
    <w:rsid w:val="003D265A"/>
    <w:rsid w:val="003D2B7A"/>
    <w:rsid w:val="003D2E75"/>
    <w:rsid w:val="003D2FD9"/>
    <w:rsid w:val="003D3343"/>
    <w:rsid w:val="003D3CEC"/>
    <w:rsid w:val="003D4137"/>
    <w:rsid w:val="003D4209"/>
    <w:rsid w:val="003D435C"/>
    <w:rsid w:val="003D4380"/>
    <w:rsid w:val="003D48FC"/>
    <w:rsid w:val="003D49F0"/>
    <w:rsid w:val="003D4A27"/>
    <w:rsid w:val="003D4A77"/>
    <w:rsid w:val="003D4BDD"/>
    <w:rsid w:val="003D4E4C"/>
    <w:rsid w:val="003D4E66"/>
    <w:rsid w:val="003D542F"/>
    <w:rsid w:val="003D5655"/>
    <w:rsid w:val="003D5A37"/>
    <w:rsid w:val="003D5C26"/>
    <w:rsid w:val="003D5C7A"/>
    <w:rsid w:val="003D5D2F"/>
    <w:rsid w:val="003D5D89"/>
    <w:rsid w:val="003D5DB4"/>
    <w:rsid w:val="003D5E9F"/>
    <w:rsid w:val="003D5F80"/>
    <w:rsid w:val="003D63F5"/>
    <w:rsid w:val="003D68C0"/>
    <w:rsid w:val="003D6D07"/>
    <w:rsid w:val="003D6D48"/>
    <w:rsid w:val="003D6EB0"/>
    <w:rsid w:val="003D7126"/>
    <w:rsid w:val="003D7454"/>
    <w:rsid w:val="003D7496"/>
    <w:rsid w:val="003D770A"/>
    <w:rsid w:val="003D7A5B"/>
    <w:rsid w:val="003D7A90"/>
    <w:rsid w:val="003E03A4"/>
    <w:rsid w:val="003E03CA"/>
    <w:rsid w:val="003E03FC"/>
    <w:rsid w:val="003E03FD"/>
    <w:rsid w:val="003E06DB"/>
    <w:rsid w:val="003E07EF"/>
    <w:rsid w:val="003E08B7"/>
    <w:rsid w:val="003E08E4"/>
    <w:rsid w:val="003E0E1E"/>
    <w:rsid w:val="003E13F1"/>
    <w:rsid w:val="003E1413"/>
    <w:rsid w:val="003E15AC"/>
    <w:rsid w:val="003E15D3"/>
    <w:rsid w:val="003E15FA"/>
    <w:rsid w:val="003E17C7"/>
    <w:rsid w:val="003E1A5B"/>
    <w:rsid w:val="003E1A5F"/>
    <w:rsid w:val="003E1DA0"/>
    <w:rsid w:val="003E1EAF"/>
    <w:rsid w:val="003E1FAD"/>
    <w:rsid w:val="003E202A"/>
    <w:rsid w:val="003E24E6"/>
    <w:rsid w:val="003E256F"/>
    <w:rsid w:val="003E25AE"/>
    <w:rsid w:val="003E275F"/>
    <w:rsid w:val="003E27E6"/>
    <w:rsid w:val="003E2800"/>
    <w:rsid w:val="003E2948"/>
    <w:rsid w:val="003E2A22"/>
    <w:rsid w:val="003E30B6"/>
    <w:rsid w:val="003E3265"/>
    <w:rsid w:val="003E3458"/>
    <w:rsid w:val="003E34F9"/>
    <w:rsid w:val="003E35F0"/>
    <w:rsid w:val="003E3611"/>
    <w:rsid w:val="003E363B"/>
    <w:rsid w:val="003E371D"/>
    <w:rsid w:val="003E3938"/>
    <w:rsid w:val="003E3969"/>
    <w:rsid w:val="003E3AF5"/>
    <w:rsid w:val="003E3DA2"/>
    <w:rsid w:val="003E3E93"/>
    <w:rsid w:val="003E3FB0"/>
    <w:rsid w:val="003E444D"/>
    <w:rsid w:val="003E461B"/>
    <w:rsid w:val="003E48F4"/>
    <w:rsid w:val="003E4BEF"/>
    <w:rsid w:val="003E4D81"/>
    <w:rsid w:val="003E510E"/>
    <w:rsid w:val="003E5220"/>
    <w:rsid w:val="003E5448"/>
    <w:rsid w:val="003E5557"/>
    <w:rsid w:val="003E5719"/>
    <w:rsid w:val="003E5816"/>
    <w:rsid w:val="003E5A58"/>
    <w:rsid w:val="003E5AA5"/>
    <w:rsid w:val="003E5EA7"/>
    <w:rsid w:val="003E653C"/>
    <w:rsid w:val="003E67A5"/>
    <w:rsid w:val="003E6D82"/>
    <w:rsid w:val="003E73A7"/>
    <w:rsid w:val="003E7430"/>
    <w:rsid w:val="003E77FB"/>
    <w:rsid w:val="003E79DB"/>
    <w:rsid w:val="003E7A71"/>
    <w:rsid w:val="003E7AA1"/>
    <w:rsid w:val="003E7AA5"/>
    <w:rsid w:val="003E7D44"/>
    <w:rsid w:val="003E7DAA"/>
    <w:rsid w:val="003E7DCE"/>
    <w:rsid w:val="003F0134"/>
    <w:rsid w:val="003F02F3"/>
    <w:rsid w:val="003F03C5"/>
    <w:rsid w:val="003F0711"/>
    <w:rsid w:val="003F08C7"/>
    <w:rsid w:val="003F08CC"/>
    <w:rsid w:val="003F0963"/>
    <w:rsid w:val="003F0BB5"/>
    <w:rsid w:val="003F0D6C"/>
    <w:rsid w:val="003F0E08"/>
    <w:rsid w:val="003F0E88"/>
    <w:rsid w:val="003F0EB9"/>
    <w:rsid w:val="003F0EC8"/>
    <w:rsid w:val="003F1055"/>
    <w:rsid w:val="003F10EC"/>
    <w:rsid w:val="003F10F0"/>
    <w:rsid w:val="003F1169"/>
    <w:rsid w:val="003F1280"/>
    <w:rsid w:val="003F140A"/>
    <w:rsid w:val="003F16C2"/>
    <w:rsid w:val="003F178E"/>
    <w:rsid w:val="003F17E2"/>
    <w:rsid w:val="003F1883"/>
    <w:rsid w:val="003F1A63"/>
    <w:rsid w:val="003F1C37"/>
    <w:rsid w:val="003F1CC5"/>
    <w:rsid w:val="003F1D6B"/>
    <w:rsid w:val="003F1E22"/>
    <w:rsid w:val="003F2073"/>
    <w:rsid w:val="003F21D8"/>
    <w:rsid w:val="003F224C"/>
    <w:rsid w:val="003F240A"/>
    <w:rsid w:val="003F27F3"/>
    <w:rsid w:val="003F2826"/>
    <w:rsid w:val="003F2A97"/>
    <w:rsid w:val="003F2ED5"/>
    <w:rsid w:val="003F300F"/>
    <w:rsid w:val="003F31BB"/>
    <w:rsid w:val="003F3432"/>
    <w:rsid w:val="003F38E5"/>
    <w:rsid w:val="003F3C48"/>
    <w:rsid w:val="003F3CB4"/>
    <w:rsid w:val="003F40D8"/>
    <w:rsid w:val="003F4141"/>
    <w:rsid w:val="003F44C8"/>
    <w:rsid w:val="003F4901"/>
    <w:rsid w:val="003F4A73"/>
    <w:rsid w:val="003F4A78"/>
    <w:rsid w:val="003F4AD6"/>
    <w:rsid w:val="003F4C74"/>
    <w:rsid w:val="003F4FF8"/>
    <w:rsid w:val="003F51D1"/>
    <w:rsid w:val="003F5481"/>
    <w:rsid w:val="003F55A5"/>
    <w:rsid w:val="003F570F"/>
    <w:rsid w:val="003F57F8"/>
    <w:rsid w:val="003F58F0"/>
    <w:rsid w:val="003F5A75"/>
    <w:rsid w:val="003F5AA8"/>
    <w:rsid w:val="003F6031"/>
    <w:rsid w:val="003F61E7"/>
    <w:rsid w:val="003F64C3"/>
    <w:rsid w:val="003F653A"/>
    <w:rsid w:val="003F6582"/>
    <w:rsid w:val="003F66A1"/>
    <w:rsid w:val="003F677D"/>
    <w:rsid w:val="003F6B4E"/>
    <w:rsid w:val="003F6D18"/>
    <w:rsid w:val="003F7091"/>
    <w:rsid w:val="003F7109"/>
    <w:rsid w:val="003F7140"/>
    <w:rsid w:val="003F718E"/>
    <w:rsid w:val="003F7557"/>
    <w:rsid w:val="003F76EF"/>
    <w:rsid w:val="003F781F"/>
    <w:rsid w:val="003F7A6B"/>
    <w:rsid w:val="003F7A8E"/>
    <w:rsid w:val="003F7AAA"/>
    <w:rsid w:val="003F7D5C"/>
    <w:rsid w:val="003F7E24"/>
    <w:rsid w:val="004000C6"/>
    <w:rsid w:val="004002CD"/>
    <w:rsid w:val="004009BD"/>
    <w:rsid w:val="00400C1B"/>
    <w:rsid w:val="00400E05"/>
    <w:rsid w:val="00400E84"/>
    <w:rsid w:val="00400F0A"/>
    <w:rsid w:val="0040117C"/>
    <w:rsid w:val="004013A3"/>
    <w:rsid w:val="0040190B"/>
    <w:rsid w:val="00401A03"/>
    <w:rsid w:val="00401A06"/>
    <w:rsid w:val="00401A8C"/>
    <w:rsid w:val="004023E7"/>
    <w:rsid w:val="004025FD"/>
    <w:rsid w:val="00402976"/>
    <w:rsid w:val="00402AC8"/>
    <w:rsid w:val="00402ACF"/>
    <w:rsid w:val="00402B64"/>
    <w:rsid w:val="00402B79"/>
    <w:rsid w:val="00402BAE"/>
    <w:rsid w:val="00403063"/>
    <w:rsid w:val="004032D4"/>
    <w:rsid w:val="00403908"/>
    <w:rsid w:val="004039CA"/>
    <w:rsid w:val="00403B62"/>
    <w:rsid w:val="0040417B"/>
    <w:rsid w:val="004042AF"/>
    <w:rsid w:val="00404377"/>
    <w:rsid w:val="0040477C"/>
    <w:rsid w:val="00404898"/>
    <w:rsid w:val="004048B3"/>
    <w:rsid w:val="00404A79"/>
    <w:rsid w:val="00404CFC"/>
    <w:rsid w:val="00404D30"/>
    <w:rsid w:val="00404EF7"/>
    <w:rsid w:val="00405204"/>
    <w:rsid w:val="004054B5"/>
    <w:rsid w:val="00405CBC"/>
    <w:rsid w:val="00406042"/>
    <w:rsid w:val="0040620D"/>
    <w:rsid w:val="00406361"/>
    <w:rsid w:val="00406390"/>
    <w:rsid w:val="0040688A"/>
    <w:rsid w:val="00406AE7"/>
    <w:rsid w:val="00406D07"/>
    <w:rsid w:val="0040701C"/>
    <w:rsid w:val="00407226"/>
    <w:rsid w:val="00407244"/>
    <w:rsid w:val="004074FD"/>
    <w:rsid w:val="00407577"/>
    <w:rsid w:val="00407617"/>
    <w:rsid w:val="00407A7E"/>
    <w:rsid w:val="00407F82"/>
    <w:rsid w:val="00410277"/>
    <w:rsid w:val="004102C9"/>
    <w:rsid w:val="0041031B"/>
    <w:rsid w:val="00410497"/>
    <w:rsid w:val="00410548"/>
    <w:rsid w:val="00410823"/>
    <w:rsid w:val="0041096F"/>
    <w:rsid w:val="00410B67"/>
    <w:rsid w:val="00410D87"/>
    <w:rsid w:val="00410F69"/>
    <w:rsid w:val="004113D0"/>
    <w:rsid w:val="00411477"/>
    <w:rsid w:val="0041149B"/>
    <w:rsid w:val="00411800"/>
    <w:rsid w:val="0041191A"/>
    <w:rsid w:val="00411C88"/>
    <w:rsid w:val="00411D03"/>
    <w:rsid w:val="00411DAB"/>
    <w:rsid w:val="004121A6"/>
    <w:rsid w:val="00412750"/>
    <w:rsid w:val="0041293D"/>
    <w:rsid w:val="00412D8F"/>
    <w:rsid w:val="00412F36"/>
    <w:rsid w:val="00412F57"/>
    <w:rsid w:val="00413480"/>
    <w:rsid w:val="0041366E"/>
    <w:rsid w:val="004138F4"/>
    <w:rsid w:val="004138FD"/>
    <w:rsid w:val="00413A83"/>
    <w:rsid w:val="00413BA5"/>
    <w:rsid w:val="00413DE1"/>
    <w:rsid w:val="0041409E"/>
    <w:rsid w:val="004141ED"/>
    <w:rsid w:val="00414344"/>
    <w:rsid w:val="00414574"/>
    <w:rsid w:val="0041469C"/>
    <w:rsid w:val="00414A9D"/>
    <w:rsid w:val="00414B58"/>
    <w:rsid w:val="00414BBD"/>
    <w:rsid w:val="00414BDD"/>
    <w:rsid w:val="00414D18"/>
    <w:rsid w:val="00414D97"/>
    <w:rsid w:val="00414F5B"/>
    <w:rsid w:val="004150F7"/>
    <w:rsid w:val="004151C5"/>
    <w:rsid w:val="004152B6"/>
    <w:rsid w:val="0041539B"/>
    <w:rsid w:val="004153C7"/>
    <w:rsid w:val="004155D0"/>
    <w:rsid w:val="0041560B"/>
    <w:rsid w:val="0041566D"/>
    <w:rsid w:val="00415A46"/>
    <w:rsid w:val="00415BD6"/>
    <w:rsid w:val="00415C41"/>
    <w:rsid w:val="00415E0C"/>
    <w:rsid w:val="00415E35"/>
    <w:rsid w:val="0041633B"/>
    <w:rsid w:val="00416344"/>
    <w:rsid w:val="0041696C"/>
    <w:rsid w:val="004169F5"/>
    <w:rsid w:val="00416A6E"/>
    <w:rsid w:val="00416B9B"/>
    <w:rsid w:val="00416C5B"/>
    <w:rsid w:val="00416ED5"/>
    <w:rsid w:val="00416F20"/>
    <w:rsid w:val="00416FB6"/>
    <w:rsid w:val="00417082"/>
    <w:rsid w:val="0041744D"/>
    <w:rsid w:val="0041745F"/>
    <w:rsid w:val="004178A6"/>
    <w:rsid w:val="00417AAD"/>
    <w:rsid w:val="00417B63"/>
    <w:rsid w:val="00417C54"/>
    <w:rsid w:val="00420037"/>
    <w:rsid w:val="00420493"/>
    <w:rsid w:val="004204F2"/>
    <w:rsid w:val="0042050E"/>
    <w:rsid w:val="0042095C"/>
    <w:rsid w:val="004209AA"/>
    <w:rsid w:val="00420FC7"/>
    <w:rsid w:val="00421004"/>
    <w:rsid w:val="004219F3"/>
    <w:rsid w:val="00421A1F"/>
    <w:rsid w:val="00421AAA"/>
    <w:rsid w:val="00421D03"/>
    <w:rsid w:val="00421EE4"/>
    <w:rsid w:val="00422039"/>
    <w:rsid w:val="00422810"/>
    <w:rsid w:val="0042293C"/>
    <w:rsid w:val="00422E72"/>
    <w:rsid w:val="00422F81"/>
    <w:rsid w:val="00423027"/>
    <w:rsid w:val="00423BCA"/>
    <w:rsid w:val="00423C83"/>
    <w:rsid w:val="004240F8"/>
    <w:rsid w:val="004241DE"/>
    <w:rsid w:val="004243EA"/>
    <w:rsid w:val="004247A9"/>
    <w:rsid w:val="004248F0"/>
    <w:rsid w:val="00424A70"/>
    <w:rsid w:val="0042516A"/>
    <w:rsid w:val="004252AA"/>
    <w:rsid w:val="0042547F"/>
    <w:rsid w:val="004256A8"/>
    <w:rsid w:val="004256B4"/>
    <w:rsid w:val="00425954"/>
    <w:rsid w:val="00425A66"/>
    <w:rsid w:val="00425B16"/>
    <w:rsid w:val="00425CB8"/>
    <w:rsid w:val="00425D57"/>
    <w:rsid w:val="00425DFE"/>
    <w:rsid w:val="00425E58"/>
    <w:rsid w:val="00425FB9"/>
    <w:rsid w:val="0042603F"/>
    <w:rsid w:val="004260B0"/>
    <w:rsid w:val="00426398"/>
    <w:rsid w:val="0042660F"/>
    <w:rsid w:val="0042687A"/>
    <w:rsid w:val="004268C0"/>
    <w:rsid w:val="00426B08"/>
    <w:rsid w:val="00426B0D"/>
    <w:rsid w:val="00426E2C"/>
    <w:rsid w:val="00426ED9"/>
    <w:rsid w:val="00427077"/>
    <w:rsid w:val="00427104"/>
    <w:rsid w:val="00427151"/>
    <w:rsid w:val="0042722E"/>
    <w:rsid w:val="00427588"/>
    <w:rsid w:val="00427A26"/>
    <w:rsid w:val="00427D2A"/>
    <w:rsid w:val="00427D9A"/>
    <w:rsid w:val="0043023D"/>
    <w:rsid w:val="0043025A"/>
    <w:rsid w:val="004302B5"/>
    <w:rsid w:val="0043056F"/>
    <w:rsid w:val="00430580"/>
    <w:rsid w:val="004305F3"/>
    <w:rsid w:val="004306F4"/>
    <w:rsid w:val="00430DD3"/>
    <w:rsid w:val="00430E22"/>
    <w:rsid w:val="00430F62"/>
    <w:rsid w:val="00431277"/>
    <w:rsid w:val="00431322"/>
    <w:rsid w:val="004313B2"/>
    <w:rsid w:val="00431553"/>
    <w:rsid w:val="00431821"/>
    <w:rsid w:val="00431936"/>
    <w:rsid w:val="0043203E"/>
    <w:rsid w:val="00432082"/>
    <w:rsid w:val="0043258C"/>
    <w:rsid w:val="00432FE4"/>
    <w:rsid w:val="0043355B"/>
    <w:rsid w:val="00433624"/>
    <w:rsid w:val="004336CB"/>
    <w:rsid w:val="00433AA7"/>
    <w:rsid w:val="00433BFA"/>
    <w:rsid w:val="00433D8D"/>
    <w:rsid w:val="00433E77"/>
    <w:rsid w:val="004342C3"/>
    <w:rsid w:val="0043440B"/>
    <w:rsid w:val="00434554"/>
    <w:rsid w:val="00434683"/>
    <w:rsid w:val="00434695"/>
    <w:rsid w:val="004346E1"/>
    <w:rsid w:val="004348E5"/>
    <w:rsid w:val="00434D1C"/>
    <w:rsid w:val="00434DC3"/>
    <w:rsid w:val="00434EEE"/>
    <w:rsid w:val="00434EFD"/>
    <w:rsid w:val="00434F3D"/>
    <w:rsid w:val="00434FD6"/>
    <w:rsid w:val="004350E8"/>
    <w:rsid w:val="004350FA"/>
    <w:rsid w:val="0043521E"/>
    <w:rsid w:val="00435252"/>
    <w:rsid w:val="00435677"/>
    <w:rsid w:val="004356C6"/>
    <w:rsid w:val="004362D6"/>
    <w:rsid w:val="00436320"/>
    <w:rsid w:val="00436344"/>
    <w:rsid w:val="004363D5"/>
    <w:rsid w:val="0043641A"/>
    <w:rsid w:val="004368A6"/>
    <w:rsid w:val="00436C10"/>
    <w:rsid w:val="00436C5D"/>
    <w:rsid w:val="00436C60"/>
    <w:rsid w:val="00436F87"/>
    <w:rsid w:val="004370FF"/>
    <w:rsid w:val="004371F2"/>
    <w:rsid w:val="004372F3"/>
    <w:rsid w:val="004373C6"/>
    <w:rsid w:val="004376D6"/>
    <w:rsid w:val="00437BC5"/>
    <w:rsid w:val="00437D49"/>
    <w:rsid w:val="00437DC0"/>
    <w:rsid w:val="00440441"/>
    <w:rsid w:val="004406AF"/>
    <w:rsid w:val="0044105C"/>
    <w:rsid w:val="004410D7"/>
    <w:rsid w:val="0044130D"/>
    <w:rsid w:val="0044133B"/>
    <w:rsid w:val="00441662"/>
    <w:rsid w:val="00441818"/>
    <w:rsid w:val="004421B3"/>
    <w:rsid w:val="004424A6"/>
    <w:rsid w:val="00442531"/>
    <w:rsid w:val="00442A86"/>
    <w:rsid w:val="00442CB5"/>
    <w:rsid w:val="00442CB9"/>
    <w:rsid w:val="00442DC7"/>
    <w:rsid w:val="00442DD6"/>
    <w:rsid w:val="00442ED8"/>
    <w:rsid w:val="00442FE1"/>
    <w:rsid w:val="004432C9"/>
    <w:rsid w:val="00443369"/>
    <w:rsid w:val="00443386"/>
    <w:rsid w:val="004435B1"/>
    <w:rsid w:val="004435D6"/>
    <w:rsid w:val="004439AE"/>
    <w:rsid w:val="00443E01"/>
    <w:rsid w:val="00444113"/>
    <w:rsid w:val="00444232"/>
    <w:rsid w:val="004443FE"/>
    <w:rsid w:val="004447E4"/>
    <w:rsid w:val="00444A03"/>
    <w:rsid w:val="00444D7C"/>
    <w:rsid w:val="00444EFB"/>
    <w:rsid w:val="0044510D"/>
    <w:rsid w:val="0044527B"/>
    <w:rsid w:val="004452A3"/>
    <w:rsid w:val="004457EF"/>
    <w:rsid w:val="00445971"/>
    <w:rsid w:val="00445B36"/>
    <w:rsid w:val="00445C1F"/>
    <w:rsid w:val="00445CED"/>
    <w:rsid w:val="00445DE9"/>
    <w:rsid w:val="00445E6C"/>
    <w:rsid w:val="0044601E"/>
    <w:rsid w:val="004461A3"/>
    <w:rsid w:val="004462B8"/>
    <w:rsid w:val="00446467"/>
    <w:rsid w:val="0044653B"/>
    <w:rsid w:val="00446639"/>
    <w:rsid w:val="00446BF1"/>
    <w:rsid w:val="00446E2A"/>
    <w:rsid w:val="00446E95"/>
    <w:rsid w:val="00446FB8"/>
    <w:rsid w:val="00447166"/>
    <w:rsid w:val="004471C8"/>
    <w:rsid w:val="0044759F"/>
    <w:rsid w:val="00447636"/>
    <w:rsid w:val="004477A6"/>
    <w:rsid w:val="004478BE"/>
    <w:rsid w:val="004478CE"/>
    <w:rsid w:val="004479EE"/>
    <w:rsid w:val="00447E6E"/>
    <w:rsid w:val="00450237"/>
    <w:rsid w:val="0045044B"/>
    <w:rsid w:val="00450463"/>
    <w:rsid w:val="00450617"/>
    <w:rsid w:val="00450E7D"/>
    <w:rsid w:val="00450F39"/>
    <w:rsid w:val="0045142E"/>
    <w:rsid w:val="0045156C"/>
    <w:rsid w:val="00451579"/>
    <w:rsid w:val="00451D83"/>
    <w:rsid w:val="00451E25"/>
    <w:rsid w:val="00452312"/>
    <w:rsid w:val="004524E4"/>
    <w:rsid w:val="004525B6"/>
    <w:rsid w:val="00452922"/>
    <w:rsid w:val="00452C02"/>
    <w:rsid w:val="00452CF4"/>
    <w:rsid w:val="00452E61"/>
    <w:rsid w:val="00453334"/>
    <w:rsid w:val="004536F1"/>
    <w:rsid w:val="00453A62"/>
    <w:rsid w:val="00453DA7"/>
    <w:rsid w:val="00453E70"/>
    <w:rsid w:val="00454092"/>
    <w:rsid w:val="0045415F"/>
    <w:rsid w:val="0045424F"/>
    <w:rsid w:val="004543B8"/>
    <w:rsid w:val="00454899"/>
    <w:rsid w:val="004549D0"/>
    <w:rsid w:val="004549E7"/>
    <w:rsid w:val="00454A65"/>
    <w:rsid w:val="00454C92"/>
    <w:rsid w:val="004550F5"/>
    <w:rsid w:val="0045525D"/>
    <w:rsid w:val="004552EA"/>
    <w:rsid w:val="00455529"/>
    <w:rsid w:val="00455759"/>
    <w:rsid w:val="00455EB0"/>
    <w:rsid w:val="00455F12"/>
    <w:rsid w:val="00456086"/>
    <w:rsid w:val="004561FA"/>
    <w:rsid w:val="0045638D"/>
    <w:rsid w:val="00456423"/>
    <w:rsid w:val="004565AA"/>
    <w:rsid w:val="00456608"/>
    <w:rsid w:val="00456652"/>
    <w:rsid w:val="0045687E"/>
    <w:rsid w:val="00456934"/>
    <w:rsid w:val="00456B78"/>
    <w:rsid w:val="00456E62"/>
    <w:rsid w:val="004573CC"/>
    <w:rsid w:val="00457560"/>
    <w:rsid w:val="0045761A"/>
    <w:rsid w:val="004577AA"/>
    <w:rsid w:val="00457946"/>
    <w:rsid w:val="00457A70"/>
    <w:rsid w:val="00457BE3"/>
    <w:rsid w:val="00457D7B"/>
    <w:rsid w:val="00460337"/>
    <w:rsid w:val="00460413"/>
    <w:rsid w:val="00460DC6"/>
    <w:rsid w:val="004610D5"/>
    <w:rsid w:val="004612AF"/>
    <w:rsid w:val="00461309"/>
    <w:rsid w:val="004613A5"/>
    <w:rsid w:val="004613B7"/>
    <w:rsid w:val="004616C5"/>
    <w:rsid w:val="00461822"/>
    <w:rsid w:val="00461899"/>
    <w:rsid w:val="00461904"/>
    <w:rsid w:val="0046196A"/>
    <w:rsid w:val="00461B68"/>
    <w:rsid w:val="00461BFF"/>
    <w:rsid w:val="00461F77"/>
    <w:rsid w:val="0046234D"/>
    <w:rsid w:val="004624BE"/>
    <w:rsid w:val="004624EA"/>
    <w:rsid w:val="004625AC"/>
    <w:rsid w:val="00462629"/>
    <w:rsid w:val="0046266E"/>
    <w:rsid w:val="00462707"/>
    <w:rsid w:val="00462751"/>
    <w:rsid w:val="004627E0"/>
    <w:rsid w:val="00462825"/>
    <w:rsid w:val="0046282D"/>
    <w:rsid w:val="0046294D"/>
    <w:rsid w:val="00462953"/>
    <w:rsid w:val="00462ED5"/>
    <w:rsid w:val="00463251"/>
    <w:rsid w:val="00463470"/>
    <w:rsid w:val="00463858"/>
    <w:rsid w:val="00463A16"/>
    <w:rsid w:val="00463C52"/>
    <w:rsid w:val="00463D23"/>
    <w:rsid w:val="00463D8B"/>
    <w:rsid w:val="00463F7A"/>
    <w:rsid w:val="00463F82"/>
    <w:rsid w:val="004642E1"/>
    <w:rsid w:val="004643A5"/>
    <w:rsid w:val="00464AC2"/>
    <w:rsid w:val="00464B0A"/>
    <w:rsid w:val="00464E6B"/>
    <w:rsid w:val="00464E7B"/>
    <w:rsid w:val="00465300"/>
    <w:rsid w:val="004656E2"/>
    <w:rsid w:val="004657F7"/>
    <w:rsid w:val="00466155"/>
    <w:rsid w:val="0046637E"/>
    <w:rsid w:val="004663F0"/>
    <w:rsid w:val="0046642D"/>
    <w:rsid w:val="00466444"/>
    <w:rsid w:val="00466710"/>
    <w:rsid w:val="004669C0"/>
    <w:rsid w:val="00466A31"/>
    <w:rsid w:val="00466A5D"/>
    <w:rsid w:val="00466B65"/>
    <w:rsid w:val="00466BC9"/>
    <w:rsid w:val="0046701B"/>
    <w:rsid w:val="00467179"/>
    <w:rsid w:val="00467238"/>
    <w:rsid w:val="00467243"/>
    <w:rsid w:val="0046727B"/>
    <w:rsid w:val="00467356"/>
    <w:rsid w:val="0046738A"/>
    <w:rsid w:val="00467910"/>
    <w:rsid w:val="00467B5B"/>
    <w:rsid w:val="00467BA0"/>
    <w:rsid w:val="00467ED3"/>
    <w:rsid w:val="0047000E"/>
    <w:rsid w:val="0047001A"/>
    <w:rsid w:val="004701A7"/>
    <w:rsid w:val="00470840"/>
    <w:rsid w:val="00470A40"/>
    <w:rsid w:val="00470F0E"/>
    <w:rsid w:val="00470FC1"/>
    <w:rsid w:val="00471273"/>
    <w:rsid w:val="00471482"/>
    <w:rsid w:val="0047149B"/>
    <w:rsid w:val="00471647"/>
    <w:rsid w:val="0047192D"/>
    <w:rsid w:val="00471A06"/>
    <w:rsid w:val="00471AF5"/>
    <w:rsid w:val="0047206D"/>
    <w:rsid w:val="004723E1"/>
    <w:rsid w:val="0047277B"/>
    <w:rsid w:val="0047280D"/>
    <w:rsid w:val="0047294D"/>
    <w:rsid w:val="00472D03"/>
    <w:rsid w:val="00472F7F"/>
    <w:rsid w:val="0047333F"/>
    <w:rsid w:val="004734FA"/>
    <w:rsid w:val="00473559"/>
    <w:rsid w:val="00473639"/>
    <w:rsid w:val="00473B08"/>
    <w:rsid w:val="00473BA1"/>
    <w:rsid w:val="00473BB1"/>
    <w:rsid w:val="00473C57"/>
    <w:rsid w:val="00473D2F"/>
    <w:rsid w:val="00473E06"/>
    <w:rsid w:val="00473E50"/>
    <w:rsid w:val="004740A2"/>
    <w:rsid w:val="00474487"/>
    <w:rsid w:val="00474576"/>
    <w:rsid w:val="004745D7"/>
    <w:rsid w:val="004746AD"/>
    <w:rsid w:val="0047499A"/>
    <w:rsid w:val="0047501D"/>
    <w:rsid w:val="004750A7"/>
    <w:rsid w:val="004750D5"/>
    <w:rsid w:val="00475630"/>
    <w:rsid w:val="00475661"/>
    <w:rsid w:val="0047582E"/>
    <w:rsid w:val="004759FF"/>
    <w:rsid w:val="00475DB3"/>
    <w:rsid w:val="00475EB3"/>
    <w:rsid w:val="00476187"/>
    <w:rsid w:val="00476538"/>
    <w:rsid w:val="00476562"/>
    <w:rsid w:val="0047661E"/>
    <w:rsid w:val="0047667C"/>
    <w:rsid w:val="00476AEB"/>
    <w:rsid w:val="00476B2A"/>
    <w:rsid w:val="00476D5E"/>
    <w:rsid w:val="00476E76"/>
    <w:rsid w:val="00476E89"/>
    <w:rsid w:val="00476FFD"/>
    <w:rsid w:val="00477084"/>
    <w:rsid w:val="0047716A"/>
    <w:rsid w:val="004771E6"/>
    <w:rsid w:val="004773C1"/>
    <w:rsid w:val="00477441"/>
    <w:rsid w:val="00477B29"/>
    <w:rsid w:val="00477D8A"/>
    <w:rsid w:val="00477E7A"/>
    <w:rsid w:val="004800BB"/>
    <w:rsid w:val="0048041D"/>
    <w:rsid w:val="00480468"/>
    <w:rsid w:val="0048099E"/>
    <w:rsid w:val="00480C11"/>
    <w:rsid w:val="00480EED"/>
    <w:rsid w:val="00480FA2"/>
    <w:rsid w:val="00481023"/>
    <w:rsid w:val="0048143D"/>
    <w:rsid w:val="004814C7"/>
    <w:rsid w:val="004814DD"/>
    <w:rsid w:val="00481586"/>
    <w:rsid w:val="004816B7"/>
    <w:rsid w:val="0048189A"/>
    <w:rsid w:val="00481C3B"/>
    <w:rsid w:val="00482036"/>
    <w:rsid w:val="00482357"/>
    <w:rsid w:val="00482AD4"/>
    <w:rsid w:val="00482B27"/>
    <w:rsid w:val="00482E15"/>
    <w:rsid w:val="00482F81"/>
    <w:rsid w:val="004831EC"/>
    <w:rsid w:val="00483502"/>
    <w:rsid w:val="004835ED"/>
    <w:rsid w:val="00483AA2"/>
    <w:rsid w:val="004843E5"/>
    <w:rsid w:val="00484998"/>
    <w:rsid w:val="00484A17"/>
    <w:rsid w:val="00484B77"/>
    <w:rsid w:val="00484CA2"/>
    <w:rsid w:val="00484D43"/>
    <w:rsid w:val="00484E56"/>
    <w:rsid w:val="0048520D"/>
    <w:rsid w:val="004854B9"/>
    <w:rsid w:val="0048552E"/>
    <w:rsid w:val="00485566"/>
    <w:rsid w:val="004856C5"/>
    <w:rsid w:val="00485865"/>
    <w:rsid w:val="00485A56"/>
    <w:rsid w:val="00485AB1"/>
    <w:rsid w:val="004864C2"/>
    <w:rsid w:val="0048705F"/>
    <w:rsid w:val="004871FB"/>
    <w:rsid w:val="004875C7"/>
    <w:rsid w:val="00487992"/>
    <w:rsid w:val="00487B98"/>
    <w:rsid w:val="00487D99"/>
    <w:rsid w:val="00487DA0"/>
    <w:rsid w:val="00490089"/>
    <w:rsid w:val="0049008B"/>
    <w:rsid w:val="00490285"/>
    <w:rsid w:val="004906DC"/>
    <w:rsid w:val="00490751"/>
    <w:rsid w:val="0049077D"/>
    <w:rsid w:val="0049092A"/>
    <w:rsid w:val="00490B0C"/>
    <w:rsid w:val="00490C73"/>
    <w:rsid w:val="00490FE2"/>
    <w:rsid w:val="00490FEA"/>
    <w:rsid w:val="004911CD"/>
    <w:rsid w:val="0049127E"/>
    <w:rsid w:val="004915D3"/>
    <w:rsid w:val="00491829"/>
    <w:rsid w:val="00491A8C"/>
    <w:rsid w:val="00491B5B"/>
    <w:rsid w:val="00491C7F"/>
    <w:rsid w:val="00491D5D"/>
    <w:rsid w:val="00491EC5"/>
    <w:rsid w:val="00492087"/>
    <w:rsid w:val="00492444"/>
    <w:rsid w:val="004924AB"/>
    <w:rsid w:val="0049251E"/>
    <w:rsid w:val="00492AC0"/>
    <w:rsid w:val="00492DF3"/>
    <w:rsid w:val="00492F9F"/>
    <w:rsid w:val="00493056"/>
    <w:rsid w:val="004930E7"/>
    <w:rsid w:val="004932D1"/>
    <w:rsid w:val="004932EE"/>
    <w:rsid w:val="00493342"/>
    <w:rsid w:val="00493498"/>
    <w:rsid w:val="004934B7"/>
    <w:rsid w:val="00493B86"/>
    <w:rsid w:val="00493CCF"/>
    <w:rsid w:val="00493E99"/>
    <w:rsid w:val="00493F45"/>
    <w:rsid w:val="00494104"/>
    <w:rsid w:val="00494275"/>
    <w:rsid w:val="004942DC"/>
    <w:rsid w:val="00494323"/>
    <w:rsid w:val="00494474"/>
    <w:rsid w:val="00494495"/>
    <w:rsid w:val="0049474D"/>
    <w:rsid w:val="004948B9"/>
    <w:rsid w:val="00494998"/>
    <w:rsid w:val="0049513B"/>
    <w:rsid w:val="00495538"/>
    <w:rsid w:val="00495664"/>
    <w:rsid w:val="00496176"/>
    <w:rsid w:val="004961C0"/>
    <w:rsid w:val="00496B32"/>
    <w:rsid w:val="00496D13"/>
    <w:rsid w:val="00496DAB"/>
    <w:rsid w:val="0049701D"/>
    <w:rsid w:val="004975CA"/>
    <w:rsid w:val="004975CD"/>
    <w:rsid w:val="00497616"/>
    <w:rsid w:val="0049798F"/>
    <w:rsid w:val="004A023E"/>
    <w:rsid w:val="004A024C"/>
    <w:rsid w:val="004A0608"/>
    <w:rsid w:val="004A0839"/>
    <w:rsid w:val="004A08DA"/>
    <w:rsid w:val="004A0979"/>
    <w:rsid w:val="004A09E8"/>
    <w:rsid w:val="004A0A8B"/>
    <w:rsid w:val="004A0B53"/>
    <w:rsid w:val="004A0C6C"/>
    <w:rsid w:val="004A0CD4"/>
    <w:rsid w:val="004A0D7D"/>
    <w:rsid w:val="004A0DE0"/>
    <w:rsid w:val="004A1255"/>
    <w:rsid w:val="004A159F"/>
    <w:rsid w:val="004A176B"/>
    <w:rsid w:val="004A1C10"/>
    <w:rsid w:val="004A1ECC"/>
    <w:rsid w:val="004A1FA4"/>
    <w:rsid w:val="004A239D"/>
    <w:rsid w:val="004A2697"/>
    <w:rsid w:val="004A282B"/>
    <w:rsid w:val="004A2F96"/>
    <w:rsid w:val="004A3192"/>
    <w:rsid w:val="004A3211"/>
    <w:rsid w:val="004A3A46"/>
    <w:rsid w:val="004A3B7B"/>
    <w:rsid w:val="004A3BF9"/>
    <w:rsid w:val="004A3ECB"/>
    <w:rsid w:val="004A4025"/>
    <w:rsid w:val="004A41BA"/>
    <w:rsid w:val="004A41FC"/>
    <w:rsid w:val="004A44A2"/>
    <w:rsid w:val="004A479A"/>
    <w:rsid w:val="004A4A9E"/>
    <w:rsid w:val="004A4B60"/>
    <w:rsid w:val="004A4CB8"/>
    <w:rsid w:val="004A4DDC"/>
    <w:rsid w:val="004A4F60"/>
    <w:rsid w:val="004A5176"/>
    <w:rsid w:val="004A54FF"/>
    <w:rsid w:val="004A5BD5"/>
    <w:rsid w:val="004A5C25"/>
    <w:rsid w:val="004A5C90"/>
    <w:rsid w:val="004A5CC9"/>
    <w:rsid w:val="004A5E5B"/>
    <w:rsid w:val="004A5F14"/>
    <w:rsid w:val="004A5F88"/>
    <w:rsid w:val="004A605A"/>
    <w:rsid w:val="004A6120"/>
    <w:rsid w:val="004A61B7"/>
    <w:rsid w:val="004A64AF"/>
    <w:rsid w:val="004A65BE"/>
    <w:rsid w:val="004A67CF"/>
    <w:rsid w:val="004A6929"/>
    <w:rsid w:val="004A6BB4"/>
    <w:rsid w:val="004A6F33"/>
    <w:rsid w:val="004A712F"/>
    <w:rsid w:val="004A71AD"/>
    <w:rsid w:val="004A752D"/>
    <w:rsid w:val="004A7A97"/>
    <w:rsid w:val="004A7AD6"/>
    <w:rsid w:val="004A7C1B"/>
    <w:rsid w:val="004A7D1B"/>
    <w:rsid w:val="004A7D1C"/>
    <w:rsid w:val="004A7D60"/>
    <w:rsid w:val="004A7E89"/>
    <w:rsid w:val="004B0099"/>
    <w:rsid w:val="004B023C"/>
    <w:rsid w:val="004B026D"/>
    <w:rsid w:val="004B06A2"/>
    <w:rsid w:val="004B0779"/>
    <w:rsid w:val="004B0799"/>
    <w:rsid w:val="004B07BA"/>
    <w:rsid w:val="004B0A78"/>
    <w:rsid w:val="004B0E01"/>
    <w:rsid w:val="004B0E78"/>
    <w:rsid w:val="004B0EA2"/>
    <w:rsid w:val="004B0F87"/>
    <w:rsid w:val="004B0FB0"/>
    <w:rsid w:val="004B1754"/>
    <w:rsid w:val="004B1E9E"/>
    <w:rsid w:val="004B21EF"/>
    <w:rsid w:val="004B2654"/>
    <w:rsid w:val="004B29E4"/>
    <w:rsid w:val="004B2D09"/>
    <w:rsid w:val="004B2DFF"/>
    <w:rsid w:val="004B2E57"/>
    <w:rsid w:val="004B2EF0"/>
    <w:rsid w:val="004B34EE"/>
    <w:rsid w:val="004B3FB5"/>
    <w:rsid w:val="004B4012"/>
    <w:rsid w:val="004B404D"/>
    <w:rsid w:val="004B408D"/>
    <w:rsid w:val="004B4282"/>
    <w:rsid w:val="004B46A1"/>
    <w:rsid w:val="004B46B0"/>
    <w:rsid w:val="004B46EC"/>
    <w:rsid w:val="004B471B"/>
    <w:rsid w:val="004B48D4"/>
    <w:rsid w:val="004B48F4"/>
    <w:rsid w:val="004B4B0A"/>
    <w:rsid w:val="004B4F2C"/>
    <w:rsid w:val="004B4F59"/>
    <w:rsid w:val="004B5065"/>
    <w:rsid w:val="004B51FF"/>
    <w:rsid w:val="004B5371"/>
    <w:rsid w:val="004B540C"/>
    <w:rsid w:val="004B56AF"/>
    <w:rsid w:val="004B56C6"/>
    <w:rsid w:val="004B5993"/>
    <w:rsid w:val="004B5A0D"/>
    <w:rsid w:val="004B5B39"/>
    <w:rsid w:val="004B5CF4"/>
    <w:rsid w:val="004B631A"/>
    <w:rsid w:val="004B632E"/>
    <w:rsid w:val="004B6453"/>
    <w:rsid w:val="004B6716"/>
    <w:rsid w:val="004B674B"/>
    <w:rsid w:val="004B69D4"/>
    <w:rsid w:val="004B6DA1"/>
    <w:rsid w:val="004B7003"/>
    <w:rsid w:val="004B70FC"/>
    <w:rsid w:val="004B7176"/>
    <w:rsid w:val="004B7348"/>
    <w:rsid w:val="004B75FC"/>
    <w:rsid w:val="004B794D"/>
    <w:rsid w:val="004C0038"/>
    <w:rsid w:val="004C00A7"/>
    <w:rsid w:val="004C02C7"/>
    <w:rsid w:val="004C039D"/>
    <w:rsid w:val="004C0483"/>
    <w:rsid w:val="004C0653"/>
    <w:rsid w:val="004C0656"/>
    <w:rsid w:val="004C085F"/>
    <w:rsid w:val="004C0C1C"/>
    <w:rsid w:val="004C0C7A"/>
    <w:rsid w:val="004C0D19"/>
    <w:rsid w:val="004C0F1F"/>
    <w:rsid w:val="004C0F8A"/>
    <w:rsid w:val="004C1072"/>
    <w:rsid w:val="004C10C3"/>
    <w:rsid w:val="004C12C8"/>
    <w:rsid w:val="004C173C"/>
    <w:rsid w:val="004C17F8"/>
    <w:rsid w:val="004C1AA9"/>
    <w:rsid w:val="004C1B21"/>
    <w:rsid w:val="004C1B3D"/>
    <w:rsid w:val="004C1D2E"/>
    <w:rsid w:val="004C1D80"/>
    <w:rsid w:val="004C20FE"/>
    <w:rsid w:val="004C210B"/>
    <w:rsid w:val="004C23D2"/>
    <w:rsid w:val="004C26EF"/>
    <w:rsid w:val="004C2946"/>
    <w:rsid w:val="004C2B4C"/>
    <w:rsid w:val="004C2BF4"/>
    <w:rsid w:val="004C2D10"/>
    <w:rsid w:val="004C310B"/>
    <w:rsid w:val="004C3183"/>
    <w:rsid w:val="004C357E"/>
    <w:rsid w:val="004C35DD"/>
    <w:rsid w:val="004C385A"/>
    <w:rsid w:val="004C3863"/>
    <w:rsid w:val="004C3CB9"/>
    <w:rsid w:val="004C481C"/>
    <w:rsid w:val="004C4B4A"/>
    <w:rsid w:val="004C4BCC"/>
    <w:rsid w:val="004C4EC7"/>
    <w:rsid w:val="004C553B"/>
    <w:rsid w:val="004C5586"/>
    <w:rsid w:val="004C570A"/>
    <w:rsid w:val="004C5988"/>
    <w:rsid w:val="004C5B14"/>
    <w:rsid w:val="004C5D45"/>
    <w:rsid w:val="004C5D95"/>
    <w:rsid w:val="004C5E1C"/>
    <w:rsid w:val="004C6021"/>
    <w:rsid w:val="004C60BB"/>
    <w:rsid w:val="004C60C4"/>
    <w:rsid w:val="004C61D9"/>
    <w:rsid w:val="004C62F2"/>
    <w:rsid w:val="004C6311"/>
    <w:rsid w:val="004C6333"/>
    <w:rsid w:val="004C6364"/>
    <w:rsid w:val="004C660A"/>
    <w:rsid w:val="004C66B4"/>
    <w:rsid w:val="004C684C"/>
    <w:rsid w:val="004C6926"/>
    <w:rsid w:val="004C6959"/>
    <w:rsid w:val="004C69E4"/>
    <w:rsid w:val="004C69F5"/>
    <w:rsid w:val="004C6AE8"/>
    <w:rsid w:val="004C6BB2"/>
    <w:rsid w:val="004C6E0C"/>
    <w:rsid w:val="004C6F35"/>
    <w:rsid w:val="004C6F6C"/>
    <w:rsid w:val="004C70FC"/>
    <w:rsid w:val="004C7241"/>
    <w:rsid w:val="004C75F3"/>
    <w:rsid w:val="004C76FB"/>
    <w:rsid w:val="004C7769"/>
    <w:rsid w:val="004C787D"/>
    <w:rsid w:val="004C7C4C"/>
    <w:rsid w:val="004C7D1F"/>
    <w:rsid w:val="004C7D66"/>
    <w:rsid w:val="004D012C"/>
    <w:rsid w:val="004D0360"/>
    <w:rsid w:val="004D0627"/>
    <w:rsid w:val="004D0834"/>
    <w:rsid w:val="004D09FE"/>
    <w:rsid w:val="004D0E0D"/>
    <w:rsid w:val="004D0EB4"/>
    <w:rsid w:val="004D0F31"/>
    <w:rsid w:val="004D0F77"/>
    <w:rsid w:val="004D135E"/>
    <w:rsid w:val="004D1808"/>
    <w:rsid w:val="004D188C"/>
    <w:rsid w:val="004D1B12"/>
    <w:rsid w:val="004D1D1E"/>
    <w:rsid w:val="004D1D5F"/>
    <w:rsid w:val="004D1DE8"/>
    <w:rsid w:val="004D1F56"/>
    <w:rsid w:val="004D20DB"/>
    <w:rsid w:val="004D2216"/>
    <w:rsid w:val="004D2239"/>
    <w:rsid w:val="004D2293"/>
    <w:rsid w:val="004D229A"/>
    <w:rsid w:val="004D2465"/>
    <w:rsid w:val="004D262D"/>
    <w:rsid w:val="004D2889"/>
    <w:rsid w:val="004D28C1"/>
    <w:rsid w:val="004D29C4"/>
    <w:rsid w:val="004D2B97"/>
    <w:rsid w:val="004D3340"/>
    <w:rsid w:val="004D345A"/>
    <w:rsid w:val="004D34E8"/>
    <w:rsid w:val="004D3BC1"/>
    <w:rsid w:val="004D3CCB"/>
    <w:rsid w:val="004D3D40"/>
    <w:rsid w:val="004D3E1E"/>
    <w:rsid w:val="004D4185"/>
    <w:rsid w:val="004D4A10"/>
    <w:rsid w:val="004D4D9E"/>
    <w:rsid w:val="004D4DBF"/>
    <w:rsid w:val="004D4EBB"/>
    <w:rsid w:val="004D5000"/>
    <w:rsid w:val="004D5069"/>
    <w:rsid w:val="004D50ED"/>
    <w:rsid w:val="004D53A2"/>
    <w:rsid w:val="004D5685"/>
    <w:rsid w:val="004D56EB"/>
    <w:rsid w:val="004D5803"/>
    <w:rsid w:val="004D5806"/>
    <w:rsid w:val="004D59C8"/>
    <w:rsid w:val="004D59F4"/>
    <w:rsid w:val="004D5C46"/>
    <w:rsid w:val="004D60A5"/>
    <w:rsid w:val="004D611D"/>
    <w:rsid w:val="004D62E4"/>
    <w:rsid w:val="004D6507"/>
    <w:rsid w:val="004D6621"/>
    <w:rsid w:val="004D6818"/>
    <w:rsid w:val="004D6823"/>
    <w:rsid w:val="004D6932"/>
    <w:rsid w:val="004D6B6C"/>
    <w:rsid w:val="004D6BDA"/>
    <w:rsid w:val="004D6C59"/>
    <w:rsid w:val="004D6CCC"/>
    <w:rsid w:val="004D6EA9"/>
    <w:rsid w:val="004D6EB2"/>
    <w:rsid w:val="004D6EC6"/>
    <w:rsid w:val="004D7342"/>
    <w:rsid w:val="004D7888"/>
    <w:rsid w:val="004D7A1B"/>
    <w:rsid w:val="004D7E85"/>
    <w:rsid w:val="004D7FE3"/>
    <w:rsid w:val="004E00AC"/>
    <w:rsid w:val="004E0291"/>
    <w:rsid w:val="004E06F7"/>
    <w:rsid w:val="004E084C"/>
    <w:rsid w:val="004E0A4F"/>
    <w:rsid w:val="004E0FA2"/>
    <w:rsid w:val="004E1177"/>
    <w:rsid w:val="004E1415"/>
    <w:rsid w:val="004E1513"/>
    <w:rsid w:val="004E165D"/>
    <w:rsid w:val="004E176E"/>
    <w:rsid w:val="004E18BF"/>
    <w:rsid w:val="004E1A57"/>
    <w:rsid w:val="004E1C3A"/>
    <w:rsid w:val="004E26C1"/>
    <w:rsid w:val="004E26F5"/>
    <w:rsid w:val="004E27A7"/>
    <w:rsid w:val="004E289F"/>
    <w:rsid w:val="004E2920"/>
    <w:rsid w:val="004E2AC8"/>
    <w:rsid w:val="004E2AF3"/>
    <w:rsid w:val="004E2B61"/>
    <w:rsid w:val="004E2D80"/>
    <w:rsid w:val="004E2E3D"/>
    <w:rsid w:val="004E3049"/>
    <w:rsid w:val="004E373F"/>
    <w:rsid w:val="004E3781"/>
    <w:rsid w:val="004E37D2"/>
    <w:rsid w:val="004E3A34"/>
    <w:rsid w:val="004E3BCE"/>
    <w:rsid w:val="004E3CC5"/>
    <w:rsid w:val="004E3D22"/>
    <w:rsid w:val="004E3DE4"/>
    <w:rsid w:val="004E3F5D"/>
    <w:rsid w:val="004E44D0"/>
    <w:rsid w:val="004E4656"/>
    <w:rsid w:val="004E46C2"/>
    <w:rsid w:val="004E4914"/>
    <w:rsid w:val="004E495E"/>
    <w:rsid w:val="004E49C1"/>
    <w:rsid w:val="004E4A47"/>
    <w:rsid w:val="004E4FA4"/>
    <w:rsid w:val="004E52FF"/>
    <w:rsid w:val="004E540D"/>
    <w:rsid w:val="004E5607"/>
    <w:rsid w:val="004E578F"/>
    <w:rsid w:val="004E57B4"/>
    <w:rsid w:val="004E57D3"/>
    <w:rsid w:val="004E59E6"/>
    <w:rsid w:val="004E5E55"/>
    <w:rsid w:val="004E5F10"/>
    <w:rsid w:val="004E6144"/>
    <w:rsid w:val="004E6869"/>
    <w:rsid w:val="004E6BA2"/>
    <w:rsid w:val="004E6BB2"/>
    <w:rsid w:val="004E6E12"/>
    <w:rsid w:val="004E706E"/>
    <w:rsid w:val="004E75AE"/>
    <w:rsid w:val="004E78B9"/>
    <w:rsid w:val="004E79B7"/>
    <w:rsid w:val="004E79F4"/>
    <w:rsid w:val="004E7A24"/>
    <w:rsid w:val="004E7ADC"/>
    <w:rsid w:val="004E7BFD"/>
    <w:rsid w:val="004E7ECA"/>
    <w:rsid w:val="004F016B"/>
    <w:rsid w:val="004F0872"/>
    <w:rsid w:val="004F08BA"/>
    <w:rsid w:val="004F09C1"/>
    <w:rsid w:val="004F0D1C"/>
    <w:rsid w:val="004F0FF3"/>
    <w:rsid w:val="004F1307"/>
    <w:rsid w:val="004F135D"/>
    <w:rsid w:val="004F1555"/>
    <w:rsid w:val="004F17E2"/>
    <w:rsid w:val="004F187D"/>
    <w:rsid w:val="004F2065"/>
    <w:rsid w:val="004F2696"/>
    <w:rsid w:val="004F277A"/>
    <w:rsid w:val="004F28CC"/>
    <w:rsid w:val="004F2984"/>
    <w:rsid w:val="004F2E7B"/>
    <w:rsid w:val="004F2E8A"/>
    <w:rsid w:val="004F304D"/>
    <w:rsid w:val="004F31C2"/>
    <w:rsid w:val="004F320F"/>
    <w:rsid w:val="004F3234"/>
    <w:rsid w:val="004F3284"/>
    <w:rsid w:val="004F376A"/>
    <w:rsid w:val="004F37C8"/>
    <w:rsid w:val="004F37D2"/>
    <w:rsid w:val="004F395A"/>
    <w:rsid w:val="004F3B30"/>
    <w:rsid w:val="004F3CAF"/>
    <w:rsid w:val="004F4475"/>
    <w:rsid w:val="004F4534"/>
    <w:rsid w:val="004F491D"/>
    <w:rsid w:val="004F4CBB"/>
    <w:rsid w:val="004F4CF0"/>
    <w:rsid w:val="004F4CF4"/>
    <w:rsid w:val="004F4FE0"/>
    <w:rsid w:val="004F515A"/>
    <w:rsid w:val="004F5191"/>
    <w:rsid w:val="004F51CA"/>
    <w:rsid w:val="004F5293"/>
    <w:rsid w:val="004F52B8"/>
    <w:rsid w:val="004F5630"/>
    <w:rsid w:val="004F579F"/>
    <w:rsid w:val="004F57EB"/>
    <w:rsid w:val="004F5A0A"/>
    <w:rsid w:val="004F5B2B"/>
    <w:rsid w:val="004F5BDD"/>
    <w:rsid w:val="004F5C0C"/>
    <w:rsid w:val="004F5E76"/>
    <w:rsid w:val="004F5FC9"/>
    <w:rsid w:val="004F6075"/>
    <w:rsid w:val="004F6076"/>
    <w:rsid w:val="004F6175"/>
    <w:rsid w:val="004F62F5"/>
    <w:rsid w:val="004F6642"/>
    <w:rsid w:val="004F677C"/>
    <w:rsid w:val="004F6950"/>
    <w:rsid w:val="004F6DD1"/>
    <w:rsid w:val="004F6F8E"/>
    <w:rsid w:val="004F7034"/>
    <w:rsid w:val="004F7138"/>
    <w:rsid w:val="004F7312"/>
    <w:rsid w:val="004F7472"/>
    <w:rsid w:val="004F7555"/>
    <w:rsid w:val="004F758C"/>
    <w:rsid w:val="004F75DD"/>
    <w:rsid w:val="004F75F6"/>
    <w:rsid w:val="004F770E"/>
    <w:rsid w:val="004F7786"/>
    <w:rsid w:val="004F7895"/>
    <w:rsid w:val="004F796E"/>
    <w:rsid w:val="004F7C9C"/>
    <w:rsid w:val="004F7F64"/>
    <w:rsid w:val="0050014C"/>
    <w:rsid w:val="00500180"/>
    <w:rsid w:val="00500D2D"/>
    <w:rsid w:val="00500D5B"/>
    <w:rsid w:val="00500E13"/>
    <w:rsid w:val="00501125"/>
    <w:rsid w:val="00501661"/>
    <w:rsid w:val="00501764"/>
    <w:rsid w:val="00501A2C"/>
    <w:rsid w:val="00501A2E"/>
    <w:rsid w:val="00501C67"/>
    <w:rsid w:val="00501DB0"/>
    <w:rsid w:val="00501EDB"/>
    <w:rsid w:val="00502019"/>
    <w:rsid w:val="005020DA"/>
    <w:rsid w:val="00502183"/>
    <w:rsid w:val="00502449"/>
    <w:rsid w:val="0050248B"/>
    <w:rsid w:val="00502495"/>
    <w:rsid w:val="005025F2"/>
    <w:rsid w:val="00502744"/>
    <w:rsid w:val="005027A0"/>
    <w:rsid w:val="005028D8"/>
    <w:rsid w:val="00502A48"/>
    <w:rsid w:val="00502A9C"/>
    <w:rsid w:val="00502C52"/>
    <w:rsid w:val="00502E1B"/>
    <w:rsid w:val="00502ECE"/>
    <w:rsid w:val="00502F6F"/>
    <w:rsid w:val="005031F6"/>
    <w:rsid w:val="00503591"/>
    <w:rsid w:val="005036C5"/>
    <w:rsid w:val="005036F5"/>
    <w:rsid w:val="00503E1B"/>
    <w:rsid w:val="00503EC1"/>
    <w:rsid w:val="005040A4"/>
    <w:rsid w:val="005040D0"/>
    <w:rsid w:val="00504448"/>
    <w:rsid w:val="0050448A"/>
    <w:rsid w:val="005044DB"/>
    <w:rsid w:val="00504520"/>
    <w:rsid w:val="00504CCB"/>
    <w:rsid w:val="00504E45"/>
    <w:rsid w:val="00505064"/>
    <w:rsid w:val="00505127"/>
    <w:rsid w:val="005054F0"/>
    <w:rsid w:val="005055B2"/>
    <w:rsid w:val="00505648"/>
    <w:rsid w:val="0050594E"/>
    <w:rsid w:val="00505B81"/>
    <w:rsid w:val="00505F43"/>
    <w:rsid w:val="00506052"/>
    <w:rsid w:val="005062BF"/>
    <w:rsid w:val="00506367"/>
    <w:rsid w:val="0050649B"/>
    <w:rsid w:val="005065E4"/>
    <w:rsid w:val="005066EB"/>
    <w:rsid w:val="00506887"/>
    <w:rsid w:val="00506990"/>
    <w:rsid w:val="00506BEE"/>
    <w:rsid w:val="00506EED"/>
    <w:rsid w:val="0050712B"/>
    <w:rsid w:val="00507369"/>
    <w:rsid w:val="00507867"/>
    <w:rsid w:val="00507BDE"/>
    <w:rsid w:val="00507EAC"/>
    <w:rsid w:val="00510005"/>
    <w:rsid w:val="005102F1"/>
    <w:rsid w:val="00510421"/>
    <w:rsid w:val="00510453"/>
    <w:rsid w:val="005107B6"/>
    <w:rsid w:val="00510807"/>
    <w:rsid w:val="00510E65"/>
    <w:rsid w:val="00510EB2"/>
    <w:rsid w:val="00511106"/>
    <w:rsid w:val="00511484"/>
    <w:rsid w:val="005118A5"/>
    <w:rsid w:val="00511C02"/>
    <w:rsid w:val="00511EA2"/>
    <w:rsid w:val="00511EAA"/>
    <w:rsid w:val="00511F20"/>
    <w:rsid w:val="00512130"/>
    <w:rsid w:val="00512163"/>
    <w:rsid w:val="00512388"/>
    <w:rsid w:val="00512640"/>
    <w:rsid w:val="0051290D"/>
    <w:rsid w:val="0051292C"/>
    <w:rsid w:val="00512C58"/>
    <w:rsid w:val="00513202"/>
    <w:rsid w:val="0051324B"/>
    <w:rsid w:val="005139B1"/>
    <w:rsid w:val="00513E2F"/>
    <w:rsid w:val="00513FE2"/>
    <w:rsid w:val="005141B0"/>
    <w:rsid w:val="00514320"/>
    <w:rsid w:val="005148A0"/>
    <w:rsid w:val="005149A5"/>
    <w:rsid w:val="005149AF"/>
    <w:rsid w:val="00514DF9"/>
    <w:rsid w:val="005152B2"/>
    <w:rsid w:val="00515506"/>
    <w:rsid w:val="00515994"/>
    <w:rsid w:val="005159A3"/>
    <w:rsid w:val="00515D94"/>
    <w:rsid w:val="00515F42"/>
    <w:rsid w:val="00515F56"/>
    <w:rsid w:val="005160D0"/>
    <w:rsid w:val="00516132"/>
    <w:rsid w:val="00516486"/>
    <w:rsid w:val="00516A19"/>
    <w:rsid w:val="00516A7E"/>
    <w:rsid w:val="00516AD6"/>
    <w:rsid w:val="00516C61"/>
    <w:rsid w:val="00517175"/>
    <w:rsid w:val="0051745B"/>
    <w:rsid w:val="005175CD"/>
    <w:rsid w:val="0051765A"/>
    <w:rsid w:val="00517BD4"/>
    <w:rsid w:val="00517CA8"/>
    <w:rsid w:val="00517DD7"/>
    <w:rsid w:val="00517EA3"/>
    <w:rsid w:val="00520020"/>
    <w:rsid w:val="005200AA"/>
    <w:rsid w:val="0052028B"/>
    <w:rsid w:val="005202FF"/>
    <w:rsid w:val="00520C52"/>
    <w:rsid w:val="00520D15"/>
    <w:rsid w:val="005210F7"/>
    <w:rsid w:val="00521418"/>
    <w:rsid w:val="005216A2"/>
    <w:rsid w:val="005216C8"/>
    <w:rsid w:val="00521DDC"/>
    <w:rsid w:val="0052208F"/>
    <w:rsid w:val="00522252"/>
    <w:rsid w:val="0052242E"/>
    <w:rsid w:val="005229BE"/>
    <w:rsid w:val="00523721"/>
    <w:rsid w:val="00523CD4"/>
    <w:rsid w:val="00524109"/>
    <w:rsid w:val="0052424A"/>
    <w:rsid w:val="00524407"/>
    <w:rsid w:val="00524C74"/>
    <w:rsid w:val="00524C8A"/>
    <w:rsid w:val="00524DD5"/>
    <w:rsid w:val="00525018"/>
    <w:rsid w:val="00525576"/>
    <w:rsid w:val="005257E7"/>
    <w:rsid w:val="00525896"/>
    <w:rsid w:val="005259CE"/>
    <w:rsid w:val="005260C2"/>
    <w:rsid w:val="0052623B"/>
    <w:rsid w:val="005267EA"/>
    <w:rsid w:val="00526844"/>
    <w:rsid w:val="005268D2"/>
    <w:rsid w:val="005269D0"/>
    <w:rsid w:val="00526B9D"/>
    <w:rsid w:val="00526E9B"/>
    <w:rsid w:val="0052743F"/>
    <w:rsid w:val="0052747A"/>
    <w:rsid w:val="00527769"/>
    <w:rsid w:val="0052778C"/>
    <w:rsid w:val="00527A76"/>
    <w:rsid w:val="00527AA8"/>
    <w:rsid w:val="00527C7F"/>
    <w:rsid w:val="00527DDA"/>
    <w:rsid w:val="005304AE"/>
    <w:rsid w:val="0053069B"/>
    <w:rsid w:val="00530966"/>
    <w:rsid w:val="00530CE3"/>
    <w:rsid w:val="00530EC5"/>
    <w:rsid w:val="00530EE7"/>
    <w:rsid w:val="00531250"/>
    <w:rsid w:val="005312E7"/>
    <w:rsid w:val="00531852"/>
    <w:rsid w:val="00531B3B"/>
    <w:rsid w:val="00531C51"/>
    <w:rsid w:val="005321E5"/>
    <w:rsid w:val="0053245B"/>
    <w:rsid w:val="00532473"/>
    <w:rsid w:val="005325AD"/>
    <w:rsid w:val="00532612"/>
    <w:rsid w:val="005326E4"/>
    <w:rsid w:val="0053289E"/>
    <w:rsid w:val="00532DB2"/>
    <w:rsid w:val="00532E93"/>
    <w:rsid w:val="00533311"/>
    <w:rsid w:val="00533324"/>
    <w:rsid w:val="005333E9"/>
    <w:rsid w:val="00533545"/>
    <w:rsid w:val="005336A6"/>
    <w:rsid w:val="0053377D"/>
    <w:rsid w:val="005337FD"/>
    <w:rsid w:val="00533D82"/>
    <w:rsid w:val="00533E4D"/>
    <w:rsid w:val="00534496"/>
    <w:rsid w:val="005344B0"/>
    <w:rsid w:val="00534603"/>
    <w:rsid w:val="00534A85"/>
    <w:rsid w:val="00534C68"/>
    <w:rsid w:val="00534F8F"/>
    <w:rsid w:val="005350A3"/>
    <w:rsid w:val="00535145"/>
    <w:rsid w:val="005352A1"/>
    <w:rsid w:val="005352BF"/>
    <w:rsid w:val="0053535A"/>
    <w:rsid w:val="00535544"/>
    <w:rsid w:val="0053562C"/>
    <w:rsid w:val="00535A02"/>
    <w:rsid w:val="00535DE3"/>
    <w:rsid w:val="00535E7E"/>
    <w:rsid w:val="00535F68"/>
    <w:rsid w:val="00536229"/>
    <w:rsid w:val="005362CB"/>
    <w:rsid w:val="0053665F"/>
    <w:rsid w:val="005366F7"/>
    <w:rsid w:val="00536991"/>
    <w:rsid w:val="00536A5B"/>
    <w:rsid w:val="00536A68"/>
    <w:rsid w:val="00536A82"/>
    <w:rsid w:val="00536E8D"/>
    <w:rsid w:val="00536EE1"/>
    <w:rsid w:val="00536FB0"/>
    <w:rsid w:val="00536FF6"/>
    <w:rsid w:val="00537078"/>
    <w:rsid w:val="00537180"/>
    <w:rsid w:val="0053738E"/>
    <w:rsid w:val="0053767E"/>
    <w:rsid w:val="005376AD"/>
    <w:rsid w:val="00537C62"/>
    <w:rsid w:val="00537D41"/>
    <w:rsid w:val="00537E09"/>
    <w:rsid w:val="00537E59"/>
    <w:rsid w:val="005405A1"/>
    <w:rsid w:val="00540AC8"/>
    <w:rsid w:val="00540DF8"/>
    <w:rsid w:val="005413AE"/>
    <w:rsid w:val="0054144A"/>
    <w:rsid w:val="00541652"/>
    <w:rsid w:val="00541A6E"/>
    <w:rsid w:val="00541AB2"/>
    <w:rsid w:val="00541BFE"/>
    <w:rsid w:val="005423E2"/>
    <w:rsid w:val="00542561"/>
    <w:rsid w:val="00542589"/>
    <w:rsid w:val="00542DD9"/>
    <w:rsid w:val="00542E7A"/>
    <w:rsid w:val="00542F7E"/>
    <w:rsid w:val="0054301A"/>
    <w:rsid w:val="005434EE"/>
    <w:rsid w:val="00543814"/>
    <w:rsid w:val="005439A2"/>
    <w:rsid w:val="00543AF0"/>
    <w:rsid w:val="00543EC5"/>
    <w:rsid w:val="00544337"/>
    <w:rsid w:val="00544361"/>
    <w:rsid w:val="005448A2"/>
    <w:rsid w:val="00544AB1"/>
    <w:rsid w:val="00544B10"/>
    <w:rsid w:val="00544B62"/>
    <w:rsid w:val="00544BAD"/>
    <w:rsid w:val="00544BD1"/>
    <w:rsid w:val="00544C05"/>
    <w:rsid w:val="00544EA5"/>
    <w:rsid w:val="005452BE"/>
    <w:rsid w:val="0054537C"/>
    <w:rsid w:val="0054569A"/>
    <w:rsid w:val="00545A1B"/>
    <w:rsid w:val="00545C18"/>
    <w:rsid w:val="00545DB4"/>
    <w:rsid w:val="00545E05"/>
    <w:rsid w:val="0054633B"/>
    <w:rsid w:val="00546358"/>
    <w:rsid w:val="00546654"/>
    <w:rsid w:val="005466EC"/>
    <w:rsid w:val="0054676E"/>
    <w:rsid w:val="00546926"/>
    <w:rsid w:val="00546A5C"/>
    <w:rsid w:val="00546B80"/>
    <w:rsid w:val="00546F44"/>
    <w:rsid w:val="00546F49"/>
    <w:rsid w:val="00546F8A"/>
    <w:rsid w:val="00546FE2"/>
    <w:rsid w:val="00546FFA"/>
    <w:rsid w:val="0054709F"/>
    <w:rsid w:val="005470CC"/>
    <w:rsid w:val="00547139"/>
    <w:rsid w:val="00547446"/>
    <w:rsid w:val="005475BF"/>
    <w:rsid w:val="00547619"/>
    <w:rsid w:val="00547655"/>
    <w:rsid w:val="00547658"/>
    <w:rsid w:val="005478FC"/>
    <w:rsid w:val="005479E7"/>
    <w:rsid w:val="00547BE1"/>
    <w:rsid w:val="00547D99"/>
    <w:rsid w:val="00547DE9"/>
    <w:rsid w:val="00547FFC"/>
    <w:rsid w:val="005505A6"/>
    <w:rsid w:val="005505B1"/>
    <w:rsid w:val="00550B0C"/>
    <w:rsid w:val="00550B3F"/>
    <w:rsid w:val="00550BFF"/>
    <w:rsid w:val="00550C9F"/>
    <w:rsid w:val="00550CC9"/>
    <w:rsid w:val="00550D04"/>
    <w:rsid w:val="00550E24"/>
    <w:rsid w:val="00551498"/>
    <w:rsid w:val="00551695"/>
    <w:rsid w:val="005517F6"/>
    <w:rsid w:val="005518D2"/>
    <w:rsid w:val="00551A03"/>
    <w:rsid w:val="00551C8E"/>
    <w:rsid w:val="00551E21"/>
    <w:rsid w:val="00551F64"/>
    <w:rsid w:val="00552103"/>
    <w:rsid w:val="00552149"/>
    <w:rsid w:val="005521AD"/>
    <w:rsid w:val="005521BD"/>
    <w:rsid w:val="005523E1"/>
    <w:rsid w:val="0055273B"/>
    <w:rsid w:val="005528EA"/>
    <w:rsid w:val="00552ADC"/>
    <w:rsid w:val="00552E06"/>
    <w:rsid w:val="00552E41"/>
    <w:rsid w:val="00552E80"/>
    <w:rsid w:val="0055330A"/>
    <w:rsid w:val="00553468"/>
    <w:rsid w:val="00553567"/>
    <w:rsid w:val="005539CA"/>
    <w:rsid w:val="00553AD6"/>
    <w:rsid w:val="00554602"/>
    <w:rsid w:val="00554765"/>
    <w:rsid w:val="00554960"/>
    <w:rsid w:val="00554B9E"/>
    <w:rsid w:val="00554FAE"/>
    <w:rsid w:val="00554FB3"/>
    <w:rsid w:val="0055510C"/>
    <w:rsid w:val="00555175"/>
    <w:rsid w:val="005552BF"/>
    <w:rsid w:val="005552F5"/>
    <w:rsid w:val="005553D1"/>
    <w:rsid w:val="00555569"/>
    <w:rsid w:val="00555759"/>
    <w:rsid w:val="005557CE"/>
    <w:rsid w:val="005557DC"/>
    <w:rsid w:val="00555B32"/>
    <w:rsid w:val="00556009"/>
    <w:rsid w:val="00556276"/>
    <w:rsid w:val="005565F0"/>
    <w:rsid w:val="005567ED"/>
    <w:rsid w:val="00556A21"/>
    <w:rsid w:val="00556C73"/>
    <w:rsid w:val="00556CB2"/>
    <w:rsid w:val="005571AA"/>
    <w:rsid w:val="005573CE"/>
    <w:rsid w:val="005574BE"/>
    <w:rsid w:val="005574FE"/>
    <w:rsid w:val="00557618"/>
    <w:rsid w:val="00557B2F"/>
    <w:rsid w:val="00557BEA"/>
    <w:rsid w:val="00557E05"/>
    <w:rsid w:val="00557EB2"/>
    <w:rsid w:val="00560104"/>
    <w:rsid w:val="00560133"/>
    <w:rsid w:val="0056031C"/>
    <w:rsid w:val="005604B1"/>
    <w:rsid w:val="00560522"/>
    <w:rsid w:val="005605CF"/>
    <w:rsid w:val="0056073A"/>
    <w:rsid w:val="005609FB"/>
    <w:rsid w:val="00560BC9"/>
    <w:rsid w:val="00560C85"/>
    <w:rsid w:val="00560D37"/>
    <w:rsid w:val="00560DF5"/>
    <w:rsid w:val="00560E59"/>
    <w:rsid w:val="005610F0"/>
    <w:rsid w:val="00561244"/>
    <w:rsid w:val="00561717"/>
    <w:rsid w:val="00561D29"/>
    <w:rsid w:val="005624F0"/>
    <w:rsid w:val="00562554"/>
    <w:rsid w:val="005625C7"/>
    <w:rsid w:val="00562615"/>
    <w:rsid w:val="00562BDF"/>
    <w:rsid w:val="00562C3F"/>
    <w:rsid w:val="00562DE6"/>
    <w:rsid w:val="005631A0"/>
    <w:rsid w:val="0056322E"/>
    <w:rsid w:val="00563495"/>
    <w:rsid w:val="0056353B"/>
    <w:rsid w:val="00563687"/>
    <w:rsid w:val="00563770"/>
    <w:rsid w:val="0056390F"/>
    <w:rsid w:val="00563E75"/>
    <w:rsid w:val="00564172"/>
    <w:rsid w:val="005641D7"/>
    <w:rsid w:val="0056454C"/>
    <w:rsid w:val="0056477D"/>
    <w:rsid w:val="0056490C"/>
    <w:rsid w:val="00564C72"/>
    <w:rsid w:val="00564C85"/>
    <w:rsid w:val="00564D46"/>
    <w:rsid w:val="00564D91"/>
    <w:rsid w:val="00564E25"/>
    <w:rsid w:val="00564E8F"/>
    <w:rsid w:val="0056500F"/>
    <w:rsid w:val="00565520"/>
    <w:rsid w:val="00565786"/>
    <w:rsid w:val="005658A0"/>
    <w:rsid w:val="00565971"/>
    <w:rsid w:val="005659A1"/>
    <w:rsid w:val="00565BC3"/>
    <w:rsid w:val="00566010"/>
    <w:rsid w:val="0056667B"/>
    <w:rsid w:val="00566760"/>
    <w:rsid w:val="00566821"/>
    <w:rsid w:val="00566830"/>
    <w:rsid w:val="0056684D"/>
    <w:rsid w:val="00566BA2"/>
    <w:rsid w:val="00566BFF"/>
    <w:rsid w:val="00566C27"/>
    <w:rsid w:val="00566C2D"/>
    <w:rsid w:val="00566DA6"/>
    <w:rsid w:val="00566E8E"/>
    <w:rsid w:val="00567165"/>
    <w:rsid w:val="00567192"/>
    <w:rsid w:val="0056742A"/>
    <w:rsid w:val="005674A9"/>
    <w:rsid w:val="00567798"/>
    <w:rsid w:val="00567963"/>
    <w:rsid w:val="00567ED4"/>
    <w:rsid w:val="0057006E"/>
    <w:rsid w:val="005703BF"/>
    <w:rsid w:val="005704F7"/>
    <w:rsid w:val="005707F7"/>
    <w:rsid w:val="005707FB"/>
    <w:rsid w:val="00570A66"/>
    <w:rsid w:val="00570AFA"/>
    <w:rsid w:val="00570DBC"/>
    <w:rsid w:val="00570F7D"/>
    <w:rsid w:val="0057109C"/>
    <w:rsid w:val="005710F9"/>
    <w:rsid w:val="005712D6"/>
    <w:rsid w:val="00571307"/>
    <w:rsid w:val="00571953"/>
    <w:rsid w:val="00571C20"/>
    <w:rsid w:val="00571EF5"/>
    <w:rsid w:val="0057206A"/>
    <w:rsid w:val="00572214"/>
    <w:rsid w:val="00572240"/>
    <w:rsid w:val="005726C0"/>
    <w:rsid w:val="00572748"/>
    <w:rsid w:val="00572999"/>
    <w:rsid w:val="005729F9"/>
    <w:rsid w:val="00573051"/>
    <w:rsid w:val="00573216"/>
    <w:rsid w:val="0057324C"/>
    <w:rsid w:val="00573D26"/>
    <w:rsid w:val="00573DF0"/>
    <w:rsid w:val="00573FD5"/>
    <w:rsid w:val="0057416F"/>
    <w:rsid w:val="0057419F"/>
    <w:rsid w:val="00574336"/>
    <w:rsid w:val="0057445F"/>
    <w:rsid w:val="00574D4C"/>
    <w:rsid w:val="00574E52"/>
    <w:rsid w:val="00574EE1"/>
    <w:rsid w:val="00574FD0"/>
    <w:rsid w:val="005750E6"/>
    <w:rsid w:val="0057528A"/>
    <w:rsid w:val="00575556"/>
    <w:rsid w:val="005755C1"/>
    <w:rsid w:val="00575710"/>
    <w:rsid w:val="00575768"/>
    <w:rsid w:val="00575835"/>
    <w:rsid w:val="0057586A"/>
    <w:rsid w:val="0057587E"/>
    <w:rsid w:val="00575B39"/>
    <w:rsid w:val="00575B40"/>
    <w:rsid w:val="00575B8D"/>
    <w:rsid w:val="00575E85"/>
    <w:rsid w:val="0057605F"/>
    <w:rsid w:val="00576256"/>
    <w:rsid w:val="00576655"/>
    <w:rsid w:val="005766DB"/>
    <w:rsid w:val="0057694E"/>
    <w:rsid w:val="00576D95"/>
    <w:rsid w:val="00576DA6"/>
    <w:rsid w:val="00576F46"/>
    <w:rsid w:val="00577006"/>
    <w:rsid w:val="00577045"/>
    <w:rsid w:val="00577958"/>
    <w:rsid w:val="00577ECE"/>
    <w:rsid w:val="00580681"/>
    <w:rsid w:val="005806BC"/>
    <w:rsid w:val="005807C8"/>
    <w:rsid w:val="005808B1"/>
    <w:rsid w:val="0058093F"/>
    <w:rsid w:val="0058095D"/>
    <w:rsid w:val="00580BAC"/>
    <w:rsid w:val="00580D5D"/>
    <w:rsid w:val="00580DCB"/>
    <w:rsid w:val="0058108B"/>
    <w:rsid w:val="005811F7"/>
    <w:rsid w:val="0058159F"/>
    <w:rsid w:val="005816EF"/>
    <w:rsid w:val="0058180A"/>
    <w:rsid w:val="0058189D"/>
    <w:rsid w:val="005819E0"/>
    <w:rsid w:val="00581B2E"/>
    <w:rsid w:val="00581D5C"/>
    <w:rsid w:val="00581E16"/>
    <w:rsid w:val="00581E74"/>
    <w:rsid w:val="00581EF4"/>
    <w:rsid w:val="00582489"/>
    <w:rsid w:val="00582499"/>
    <w:rsid w:val="005825E2"/>
    <w:rsid w:val="005825E4"/>
    <w:rsid w:val="0058268E"/>
    <w:rsid w:val="005826E3"/>
    <w:rsid w:val="005826FD"/>
    <w:rsid w:val="005828EA"/>
    <w:rsid w:val="00582DDE"/>
    <w:rsid w:val="00582F9F"/>
    <w:rsid w:val="00582FCD"/>
    <w:rsid w:val="00583497"/>
    <w:rsid w:val="00583525"/>
    <w:rsid w:val="00583703"/>
    <w:rsid w:val="00583821"/>
    <w:rsid w:val="0058385C"/>
    <w:rsid w:val="00583B71"/>
    <w:rsid w:val="00583BA7"/>
    <w:rsid w:val="00583CB8"/>
    <w:rsid w:val="00583F76"/>
    <w:rsid w:val="0058414A"/>
    <w:rsid w:val="00584173"/>
    <w:rsid w:val="005843F0"/>
    <w:rsid w:val="005844E2"/>
    <w:rsid w:val="005846B2"/>
    <w:rsid w:val="005848C9"/>
    <w:rsid w:val="0058491B"/>
    <w:rsid w:val="00584BB9"/>
    <w:rsid w:val="00584C35"/>
    <w:rsid w:val="00584D72"/>
    <w:rsid w:val="00584F24"/>
    <w:rsid w:val="005850A1"/>
    <w:rsid w:val="0058513B"/>
    <w:rsid w:val="00585155"/>
    <w:rsid w:val="005851DF"/>
    <w:rsid w:val="005852A2"/>
    <w:rsid w:val="00585457"/>
    <w:rsid w:val="005855B1"/>
    <w:rsid w:val="005856D4"/>
    <w:rsid w:val="00585736"/>
    <w:rsid w:val="00585789"/>
    <w:rsid w:val="005859BA"/>
    <w:rsid w:val="00585B5A"/>
    <w:rsid w:val="00585D5E"/>
    <w:rsid w:val="00585E51"/>
    <w:rsid w:val="00585F9D"/>
    <w:rsid w:val="0058615D"/>
    <w:rsid w:val="00586162"/>
    <w:rsid w:val="00586269"/>
    <w:rsid w:val="0058648B"/>
    <w:rsid w:val="00586512"/>
    <w:rsid w:val="005866CF"/>
    <w:rsid w:val="0058695B"/>
    <w:rsid w:val="00586EE1"/>
    <w:rsid w:val="00586FEE"/>
    <w:rsid w:val="0058764F"/>
    <w:rsid w:val="005877A9"/>
    <w:rsid w:val="005877D8"/>
    <w:rsid w:val="00587861"/>
    <w:rsid w:val="00587A27"/>
    <w:rsid w:val="00587B39"/>
    <w:rsid w:val="00587BCE"/>
    <w:rsid w:val="00587C82"/>
    <w:rsid w:val="00587DC9"/>
    <w:rsid w:val="005901BE"/>
    <w:rsid w:val="00590232"/>
    <w:rsid w:val="00590353"/>
    <w:rsid w:val="00590764"/>
    <w:rsid w:val="00590FC1"/>
    <w:rsid w:val="00591247"/>
    <w:rsid w:val="0059135F"/>
    <w:rsid w:val="0059155F"/>
    <w:rsid w:val="00591708"/>
    <w:rsid w:val="00591AE0"/>
    <w:rsid w:val="00591C04"/>
    <w:rsid w:val="005920CC"/>
    <w:rsid w:val="00592481"/>
    <w:rsid w:val="00592801"/>
    <w:rsid w:val="00592825"/>
    <w:rsid w:val="00592C28"/>
    <w:rsid w:val="00592DFE"/>
    <w:rsid w:val="00593000"/>
    <w:rsid w:val="005933F6"/>
    <w:rsid w:val="0059355F"/>
    <w:rsid w:val="005937A3"/>
    <w:rsid w:val="0059394F"/>
    <w:rsid w:val="00593D02"/>
    <w:rsid w:val="00593D8C"/>
    <w:rsid w:val="00593EC2"/>
    <w:rsid w:val="005940B5"/>
    <w:rsid w:val="00594154"/>
    <w:rsid w:val="0059451B"/>
    <w:rsid w:val="0059452A"/>
    <w:rsid w:val="00594554"/>
    <w:rsid w:val="00594794"/>
    <w:rsid w:val="005948F7"/>
    <w:rsid w:val="0059503B"/>
    <w:rsid w:val="00595240"/>
    <w:rsid w:val="0059556F"/>
    <w:rsid w:val="005962F3"/>
    <w:rsid w:val="005962F6"/>
    <w:rsid w:val="00596490"/>
    <w:rsid w:val="00596663"/>
    <w:rsid w:val="00596884"/>
    <w:rsid w:val="00596F0A"/>
    <w:rsid w:val="00597034"/>
    <w:rsid w:val="0059721C"/>
    <w:rsid w:val="005973F1"/>
    <w:rsid w:val="00597409"/>
    <w:rsid w:val="005978B8"/>
    <w:rsid w:val="005978DB"/>
    <w:rsid w:val="00597AD4"/>
    <w:rsid w:val="00597B57"/>
    <w:rsid w:val="00597EFD"/>
    <w:rsid w:val="00597FBC"/>
    <w:rsid w:val="005A0494"/>
    <w:rsid w:val="005A0562"/>
    <w:rsid w:val="005A05D2"/>
    <w:rsid w:val="005A08A3"/>
    <w:rsid w:val="005A0CF1"/>
    <w:rsid w:val="005A10EF"/>
    <w:rsid w:val="005A115E"/>
    <w:rsid w:val="005A1491"/>
    <w:rsid w:val="005A151B"/>
    <w:rsid w:val="005A1560"/>
    <w:rsid w:val="005A164C"/>
    <w:rsid w:val="005A1675"/>
    <w:rsid w:val="005A1848"/>
    <w:rsid w:val="005A195A"/>
    <w:rsid w:val="005A1A48"/>
    <w:rsid w:val="005A1A8F"/>
    <w:rsid w:val="005A1AD6"/>
    <w:rsid w:val="005A1C02"/>
    <w:rsid w:val="005A1D79"/>
    <w:rsid w:val="005A1D8A"/>
    <w:rsid w:val="005A1E29"/>
    <w:rsid w:val="005A1F04"/>
    <w:rsid w:val="005A20F1"/>
    <w:rsid w:val="005A27A2"/>
    <w:rsid w:val="005A280B"/>
    <w:rsid w:val="005A2977"/>
    <w:rsid w:val="005A2A34"/>
    <w:rsid w:val="005A2CB6"/>
    <w:rsid w:val="005A2FA3"/>
    <w:rsid w:val="005A31E3"/>
    <w:rsid w:val="005A322A"/>
    <w:rsid w:val="005A33D9"/>
    <w:rsid w:val="005A343A"/>
    <w:rsid w:val="005A3505"/>
    <w:rsid w:val="005A35C4"/>
    <w:rsid w:val="005A3754"/>
    <w:rsid w:val="005A379E"/>
    <w:rsid w:val="005A3F91"/>
    <w:rsid w:val="005A425C"/>
    <w:rsid w:val="005A427D"/>
    <w:rsid w:val="005A43EB"/>
    <w:rsid w:val="005A4B99"/>
    <w:rsid w:val="005A5100"/>
    <w:rsid w:val="005A53DA"/>
    <w:rsid w:val="005A565F"/>
    <w:rsid w:val="005A59F3"/>
    <w:rsid w:val="005A5B9B"/>
    <w:rsid w:val="005A624B"/>
    <w:rsid w:val="005A630B"/>
    <w:rsid w:val="005A67A3"/>
    <w:rsid w:val="005A67B1"/>
    <w:rsid w:val="005A6BDD"/>
    <w:rsid w:val="005A71AE"/>
    <w:rsid w:val="005A7269"/>
    <w:rsid w:val="005A75BF"/>
    <w:rsid w:val="005A7704"/>
    <w:rsid w:val="005A7935"/>
    <w:rsid w:val="005A7952"/>
    <w:rsid w:val="005A7D6E"/>
    <w:rsid w:val="005B009F"/>
    <w:rsid w:val="005B02B1"/>
    <w:rsid w:val="005B0AA9"/>
    <w:rsid w:val="005B0B06"/>
    <w:rsid w:val="005B0C11"/>
    <w:rsid w:val="005B0C74"/>
    <w:rsid w:val="005B119B"/>
    <w:rsid w:val="005B16D0"/>
    <w:rsid w:val="005B19D8"/>
    <w:rsid w:val="005B1B64"/>
    <w:rsid w:val="005B20A6"/>
    <w:rsid w:val="005B20C7"/>
    <w:rsid w:val="005B2245"/>
    <w:rsid w:val="005B2412"/>
    <w:rsid w:val="005B241C"/>
    <w:rsid w:val="005B2663"/>
    <w:rsid w:val="005B28D2"/>
    <w:rsid w:val="005B2B55"/>
    <w:rsid w:val="005B2C43"/>
    <w:rsid w:val="005B2C4C"/>
    <w:rsid w:val="005B2C57"/>
    <w:rsid w:val="005B2CF8"/>
    <w:rsid w:val="005B2D15"/>
    <w:rsid w:val="005B3040"/>
    <w:rsid w:val="005B309B"/>
    <w:rsid w:val="005B33A6"/>
    <w:rsid w:val="005B34AD"/>
    <w:rsid w:val="005B35DE"/>
    <w:rsid w:val="005B369E"/>
    <w:rsid w:val="005B36E0"/>
    <w:rsid w:val="005B37C4"/>
    <w:rsid w:val="005B3876"/>
    <w:rsid w:val="005B392E"/>
    <w:rsid w:val="005B3B5C"/>
    <w:rsid w:val="005B42F2"/>
    <w:rsid w:val="005B437F"/>
    <w:rsid w:val="005B45B6"/>
    <w:rsid w:val="005B4DB4"/>
    <w:rsid w:val="005B4E44"/>
    <w:rsid w:val="005B53B9"/>
    <w:rsid w:val="005B55EB"/>
    <w:rsid w:val="005B5BC4"/>
    <w:rsid w:val="005B5C44"/>
    <w:rsid w:val="005B5E23"/>
    <w:rsid w:val="005B5EC9"/>
    <w:rsid w:val="005B5F3D"/>
    <w:rsid w:val="005B6003"/>
    <w:rsid w:val="005B60A1"/>
    <w:rsid w:val="005B6583"/>
    <w:rsid w:val="005B667B"/>
    <w:rsid w:val="005B681E"/>
    <w:rsid w:val="005B68E0"/>
    <w:rsid w:val="005B6A02"/>
    <w:rsid w:val="005B6C41"/>
    <w:rsid w:val="005B6C50"/>
    <w:rsid w:val="005B6D14"/>
    <w:rsid w:val="005B6DC5"/>
    <w:rsid w:val="005B70ED"/>
    <w:rsid w:val="005B763B"/>
    <w:rsid w:val="005B76BD"/>
    <w:rsid w:val="005B7769"/>
    <w:rsid w:val="005B789B"/>
    <w:rsid w:val="005B7955"/>
    <w:rsid w:val="005B7B20"/>
    <w:rsid w:val="005C0310"/>
    <w:rsid w:val="005C0903"/>
    <w:rsid w:val="005C0927"/>
    <w:rsid w:val="005C0984"/>
    <w:rsid w:val="005C0BC7"/>
    <w:rsid w:val="005C0D3F"/>
    <w:rsid w:val="005C0DBD"/>
    <w:rsid w:val="005C0F7E"/>
    <w:rsid w:val="005C1724"/>
    <w:rsid w:val="005C17A2"/>
    <w:rsid w:val="005C17D2"/>
    <w:rsid w:val="005C1A67"/>
    <w:rsid w:val="005C1C3E"/>
    <w:rsid w:val="005C21D1"/>
    <w:rsid w:val="005C224E"/>
    <w:rsid w:val="005C2322"/>
    <w:rsid w:val="005C23CA"/>
    <w:rsid w:val="005C2646"/>
    <w:rsid w:val="005C2A1C"/>
    <w:rsid w:val="005C2C20"/>
    <w:rsid w:val="005C2CA3"/>
    <w:rsid w:val="005C2F33"/>
    <w:rsid w:val="005C3005"/>
    <w:rsid w:val="005C34A7"/>
    <w:rsid w:val="005C3734"/>
    <w:rsid w:val="005C3822"/>
    <w:rsid w:val="005C3921"/>
    <w:rsid w:val="005C3950"/>
    <w:rsid w:val="005C3B02"/>
    <w:rsid w:val="005C3C05"/>
    <w:rsid w:val="005C4157"/>
    <w:rsid w:val="005C42F4"/>
    <w:rsid w:val="005C44D9"/>
    <w:rsid w:val="005C49C2"/>
    <w:rsid w:val="005C4B72"/>
    <w:rsid w:val="005C4CE7"/>
    <w:rsid w:val="005C4CED"/>
    <w:rsid w:val="005C4D90"/>
    <w:rsid w:val="005C4ED6"/>
    <w:rsid w:val="005C5023"/>
    <w:rsid w:val="005C51CD"/>
    <w:rsid w:val="005C5660"/>
    <w:rsid w:val="005C5A6B"/>
    <w:rsid w:val="005C5A8B"/>
    <w:rsid w:val="005C5E96"/>
    <w:rsid w:val="005C6007"/>
    <w:rsid w:val="005C6057"/>
    <w:rsid w:val="005C61C6"/>
    <w:rsid w:val="005C61F8"/>
    <w:rsid w:val="005C620E"/>
    <w:rsid w:val="005C66F0"/>
    <w:rsid w:val="005C698F"/>
    <w:rsid w:val="005C69E7"/>
    <w:rsid w:val="005C6D42"/>
    <w:rsid w:val="005C6D6D"/>
    <w:rsid w:val="005C70DE"/>
    <w:rsid w:val="005C70DF"/>
    <w:rsid w:val="005C720E"/>
    <w:rsid w:val="005C749A"/>
    <w:rsid w:val="005C77B1"/>
    <w:rsid w:val="005C7C2D"/>
    <w:rsid w:val="005C7CD4"/>
    <w:rsid w:val="005C7CDF"/>
    <w:rsid w:val="005C7F7B"/>
    <w:rsid w:val="005D0187"/>
    <w:rsid w:val="005D025F"/>
    <w:rsid w:val="005D0357"/>
    <w:rsid w:val="005D040E"/>
    <w:rsid w:val="005D0452"/>
    <w:rsid w:val="005D0AA2"/>
    <w:rsid w:val="005D0BF8"/>
    <w:rsid w:val="005D0C4B"/>
    <w:rsid w:val="005D0CBE"/>
    <w:rsid w:val="005D0E56"/>
    <w:rsid w:val="005D1093"/>
    <w:rsid w:val="005D1249"/>
    <w:rsid w:val="005D12FD"/>
    <w:rsid w:val="005D13E6"/>
    <w:rsid w:val="005D1562"/>
    <w:rsid w:val="005D1699"/>
    <w:rsid w:val="005D16F2"/>
    <w:rsid w:val="005D1987"/>
    <w:rsid w:val="005D1B5C"/>
    <w:rsid w:val="005D1E06"/>
    <w:rsid w:val="005D20E5"/>
    <w:rsid w:val="005D214B"/>
    <w:rsid w:val="005D21E1"/>
    <w:rsid w:val="005D230D"/>
    <w:rsid w:val="005D251C"/>
    <w:rsid w:val="005D2558"/>
    <w:rsid w:val="005D26EB"/>
    <w:rsid w:val="005D291E"/>
    <w:rsid w:val="005D2992"/>
    <w:rsid w:val="005D2A60"/>
    <w:rsid w:val="005D2C19"/>
    <w:rsid w:val="005D2D60"/>
    <w:rsid w:val="005D2F8D"/>
    <w:rsid w:val="005D31E8"/>
    <w:rsid w:val="005D3934"/>
    <w:rsid w:val="005D3D3C"/>
    <w:rsid w:val="005D42BC"/>
    <w:rsid w:val="005D450D"/>
    <w:rsid w:val="005D46BC"/>
    <w:rsid w:val="005D49DC"/>
    <w:rsid w:val="005D4A3E"/>
    <w:rsid w:val="005D4BE7"/>
    <w:rsid w:val="005D4D7F"/>
    <w:rsid w:val="005D4D90"/>
    <w:rsid w:val="005D511E"/>
    <w:rsid w:val="005D545B"/>
    <w:rsid w:val="005D57BD"/>
    <w:rsid w:val="005D5861"/>
    <w:rsid w:val="005D599F"/>
    <w:rsid w:val="005D5B51"/>
    <w:rsid w:val="005D610E"/>
    <w:rsid w:val="005D626E"/>
    <w:rsid w:val="005D6348"/>
    <w:rsid w:val="005D67A0"/>
    <w:rsid w:val="005D685E"/>
    <w:rsid w:val="005D6A8E"/>
    <w:rsid w:val="005D6B4F"/>
    <w:rsid w:val="005D6C03"/>
    <w:rsid w:val="005D6E49"/>
    <w:rsid w:val="005D6EF5"/>
    <w:rsid w:val="005D6F5E"/>
    <w:rsid w:val="005D6F8C"/>
    <w:rsid w:val="005D733C"/>
    <w:rsid w:val="005D7499"/>
    <w:rsid w:val="005D75C8"/>
    <w:rsid w:val="005D785C"/>
    <w:rsid w:val="005D7F25"/>
    <w:rsid w:val="005E03A2"/>
    <w:rsid w:val="005E03C8"/>
    <w:rsid w:val="005E0890"/>
    <w:rsid w:val="005E0E09"/>
    <w:rsid w:val="005E10A2"/>
    <w:rsid w:val="005E10B0"/>
    <w:rsid w:val="005E117E"/>
    <w:rsid w:val="005E13EA"/>
    <w:rsid w:val="005E1499"/>
    <w:rsid w:val="005E14C1"/>
    <w:rsid w:val="005E1554"/>
    <w:rsid w:val="005E15B7"/>
    <w:rsid w:val="005E16E5"/>
    <w:rsid w:val="005E1805"/>
    <w:rsid w:val="005E1E19"/>
    <w:rsid w:val="005E1EBF"/>
    <w:rsid w:val="005E2069"/>
    <w:rsid w:val="005E2093"/>
    <w:rsid w:val="005E2371"/>
    <w:rsid w:val="005E251B"/>
    <w:rsid w:val="005E27A8"/>
    <w:rsid w:val="005E2991"/>
    <w:rsid w:val="005E2E09"/>
    <w:rsid w:val="005E2E78"/>
    <w:rsid w:val="005E30B1"/>
    <w:rsid w:val="005E34C6"/>
    <w:rsid w:val="005E3861"/>
    <w:rsid w:val="005E396F"/>
    <w:rsid w:val="005E3AA5"/>
    <w:rsid w:val="005E3C28"/>
    <w:rsid w:val="005E3FB9"/>
    <w:rsid w:val="005E41AE"/>
    <w:rsid w:val="005E422D"/>
    <w:rsid w:val="005E4238"/>
    <w:rsid w:val="005E4894"/>
    <w:rsid w:val="005E4C93"/>
    <w:rsid w:val="005E4CA4"/>
    <w:rsid w:val="005E4ED2"/>
    <w:rsid w:val="005E5252"/>
    <w:rsid w:val="005E5640"/>
    <w:rsid w:val="005E5679"/>
    <w:rsid w:val="005E5758"/>
    <w:rsid w:val="005E588B"/>
    <w:rsid w:val="005E5EF6"/>
    <w:rsid w:val="005E6091"/>
    <w:rsid w:val="005E6106"/>
    <w:rsid w:val="005E611D"/>
    <w:rsid w:val="005E6158"/>
    <w:rsid w:val="005E61CA"/>
    <w:rsid w:val="005E644B"/>
    <w:rsid w:val="005E6563"/>
    <w:rsid w:val="005E66B8"/>
    <w:rsid w:val="005E67AA"/>
    <w:rsid w:val="005E68C1"/>
    <w:rsid w:val="005E6928"/>
    <w:rsid w:val="005E6A79"/>
    <w:rsid w:val="005E6D52"/>
    <w:rsid w:val="005E6F0D"/>
    <w:rsid w:val="005E6F4B"/>
    <w:rsid w:val="005E6FC5"/>
    <w:rsid w:val="005E72C1"/>
    <w:rsid w:val="005E7400"/>
    <w:rsid w:val="005E74AF"/>
    <w:rsid w:val="005E76F4"/>
    <w:rsid w:val="005E7707"/>
    <w:rsid w:val="005E770F"/>
    <w:rsid w:val="005E7724"/>
    <w:rsid w:val="005E789D"/>
    <w:rsid w:val="005E78BD"/>
    <w:rsid w:val="005E7C96"/>
    <w:rsid w:val="005E7E85"/>
    <w:rsid w:val="005E7F78"/>
    <w:rsid w:val="005E7F79"/>
    <w:rsid w:val="005F021B"/>
    <w:rsid w:val="005F0411"/>
    <w:rsid w:val="005F0724"/>
    <w:rsid w:val="005F0C12"/>
    <w:rsid w:val="005F0E35"/>
    <w:rsid w:val="005F10B8"/>
    <w:rsid w:val="005F1212"/>
    <w:rsid w:val="005F1477"/>
    <w:rsid w:val="005F1556"/>
    <w:rsid w:val="005F1630"/>
    <w:rsid w:val="005F182E"/>
    <w:rsid w:val="005F18B9"/>
    <w:rsid w:val="005F18F8"/>
    <w:rsid w:val="005F1A16"/>
    <w:rsid w:val="005F1AB3"/>
    <w:rsid w:val="005F1C02"/>
    <w:rsid w:val="005F1C82"/>
    <w:rsid w:val="005F1CA9"/>
    <w:rsid w:val="005F1CCE"/>
    <w:rsid w:val="005F228C"/>
    <w:rsid w:val="005F22AB"/>
    <w:rsid w:val="005F2506"/>
    <w:rsid w:val="005F2807"/>
    <w:rsid w:val="005F282A"/>
    <w:rsid w:val="005F2BD6"/>
    <w:rsid w:val="005F2CCA"/>
    <w:rsid w:val="005F3289"/>
    <w:rsid w:val="005F32C6"/>
    <w:rsid w:val="005F3578"/>
    <w:rsid w:val="005F3693"/>
    <w:rsid w:val="005F369F"/>
    <w:rsid w:val="005F3AA4"/>
    <w:rsid w:val="005F3B34"/>
    <w:rsid w:val="005F3E2B"/>
    <w:rsid w:val="005F403B"/>
    <w:rsid w:val="005F4151"/>
    <w:rsid w:val="005F4181"/>
    <w:rsid w:val="005F45DD"/>
    <w:rsid w:val="005F4D21"/>
    <w:rsid w:val="005F4F03"/>
    <w:rsid w:val="005F52A3"/>
    <w:rsid w:val="005F5667"/>
    <w:rsid w:val="005F5723"/>
    <w:rsid w:val="005F5891"/>
    <w:rsid w:val="005F5B04"/>
    <w:rsid w:val="005F5B51"/>
    <w:rsid w:val="005F5CF6"/>
    <w:rsid w:val="005F5FD6"/>
    <w:rsid w:val="005F613B"/>
    <w:rsid w:val="005F6211"/>
    <w:rsid w:val="005F67BC"/>
    <w:rsid w:val="005F695E"/>
    <w:rsid w:val="005F6B51"/>
    <w:rsid w:val="005F6F33"/>
    <w:rsid w:val="005F7051"/>
    <w:rsid w:val="005F71F1"/>
    <w:rsid w:val="005F7754"/>
    <w:rsid w:val="005F796E"/>
    <w:rsid w:val="005F7F28"/>
    <w:rsid w:val="005F7F6E"/>
    <w:rsid w:val="005F7FBC"/>
    <w:rsid w:val="005F7FE8"/>
    <w:rsid w:val="00600088"/>
    <w:rsid w:val="006005A3"/>
    <w:rsid w:val="006006E6"/>
    <w:rsid w:val="0060089B"/>
    <w:rsid w:val="00600FF9"/>
    <w:rsid w:val="0060100D"/>
    <w:rsid w:val="00601206"/>
    <w:rsid w:val="006014D2"/>
    <w:rsid w:val="00601636"/>
    <w:rsid w:val="006018CA"/>
    <w:rsid w:val="006019B4"/>
    <w:rsid w:val="00601C3D"/>
    <w:rsid w:val="00602000"/>
    <w:rsid w:val="00602344"/>
    <w:rsid w:val="006024B2"/>
    <w:rsid w:val="006024C3"/>
    <w:rsid w:val="006028EF"/>
    <w:rsid w:val="006031A9"/>
    <w:rsid w:val="00603584"/>
    <w:rsid w:val="00603660"/>
    <w:rsid w:val="00603714"/>
    <w:rsid w:val="0060390F"/>
    <w:rsid w:val="00603AB7"/>
    <w:rsid w:val="00603D20"/>
    <w:rsid w:val="00604952"/>
    <w:rsid w:val="00604B06"/>
    <w:rsid w:val="00604C74"/>
    <w:rsid w:val="00604D79"/>
    <w:rsid w:val="00604F3C"/>
    <w:rsid w:val="006050D1"/>
    <w:rsid w:val="0060515A"/>
    <w:rsid w:val="0060519C"/>
    <w:rsid w:val="0060564A"/>
    <w:rsid w:val="006057D4"/>
    <w:rsid w:val="006058B3"/>
    <w:rsid w:val="00605D44"/>
    <w:rsid w:val="00605E3A"/>
    <w:rsid w:val="00605F38"/>
    <w:rsid w:val="00606289"/>
    <w:rsid w:val="00606315"/>
    <w:rsid w:val="006063AC"/>
    <w:rsid w:val="00606429"/>
    <w:rsid w:val="00606461"/>
    <w:rsid w:val="0060669E"/>
    <w:rsid w:val="006068D6"/>
    <w:rsid w:val="00606963"/>
    <w:rsid w:val="006069A7"/>
    <w:rsid w:val="00606EB4"/>
    <w:rsid w:val="006076B6"/>
    <w:rsid w:val="006079C4"/>
    <w:rsid w:val="00607A5A"/>
    <w:rsid w:val="00610054"/>
    <w:rsid w:val="006103AF"/>
    <w:rsid w:val="006105E0"/>
    <w:rsid w:val="006105E1"/>
    <w:rsid w:val="006107B0"/>
    <w:rsid w:val="0061085D"/>
    <w:rsid w:val="00610977"/>
    <w:rsid w:val="00610C2F"/>
    <w:rsid w:val="00610D1A"/>
    <w:rsid w:val="006110E7"/>
    <w:rsid w:val="0061113F"/>
    <w:rsid w:val="0061132E"/>
    <w:rsid w:val="00611850"/>
    <w:rsid w:val="00611D86"/>
    <w:rsid w:val="00612513"/>
    <w:rsid w:val="006125B4"/>
    <w:rsid w:val="00612A9F"/>
    <w:rsid w:val="00612C36"/>
    <w:rsid w:val="00612E21"/>
    <w:rsid w:val="00613467"/>
    <w:rsid w:val="00613958"/>
    <w:rsid w:val="006142B9"/>
    <w:rsid w:val="00614307"/>
    <w:rsid w:val="00614317"/>
    <w:rsid w:val="0061455D"/>
    <w:rsid w:val="006145D0"/>
    <w:rsid w:val="0061461E"/>
    <w:rsid w:val="00614AE7"/>
    <w:rsid w:val="00614BCE"/>
    <w:rsid w:val="00614E0D"/>
    <w:rsid w:val="00614E8A"/>
    <w:rsid w:val="00614F62"/>
    <w:rsid w:val="00614F8C"/>
    <w:rsid w:val="006153DE"/>
    <w:rsid w:val="0061552E"/>
    <w:rsid w:val="00615668"/>
    <w:rsid w:val="006157FD"/>
    <w:rsid w:val="00615803"/>
    <w:rsid w:val="00615A40"/>
    <w:rsid w:val="00615C02"/>
    <w:rsid w:val="00615C61"/>
    <w:rsid w:val="00615CFE"/>
    <w:rsid w:val="00615D66"/>
    <w:rsid w:val="006160D5"/>
    <w:rsid w:val="006161F4"/>
    <w:rsid w:val="006162AE"/>
    <w:rsid w:val="00616357"/>
    <w:rsid w:val="0061683A"/>
    <w:rsid w:val="00616989"/>
    <w:rsid w:val="00616A93"/>
    <w:rsid w:val="00616CDF"/>
    <w:rsid w:val="00616F12"/>
    <w:rsid w:val="0061772B"/>
    <w:rsid w:val="00617803"/>
    <w:rsid w:val="00617DD2"/>
    <w:rsid w:val="00617F21"/>
    <w:rsid w:val="00617FF4"/>
    <w:rsid w:val="006205CF"/>
    <w:rsid w:val="00620611"/>
    <w:rsid w:val="0062066B"/>
    <w:rsid w:val="006207DA"/>
    <w:rsid w:val="0062088F"/>
    <w:rsid w:val="00620C7B"/>
    <w:rsid w:val="00620C98"/>
    <w:rsid w:val="00621423"/>
    <w:rsid w:val="006214D9"/>
    <w:rsid w:val="00621B2C"/>
    <w:rsid w:val="00621E51"/>
    <w:rsid w:val="0062279D"/>
    <w:rsid w:val="0062286D"/>
    <w:rsid w:val="0062291D"/>
    <w:rsid w:val="006229DF"/>
    <w:rsid w:val="006229F3"/>
    <w:rsid w:val="00622A0B"/>
    <w:rsid w:val="00622CA4"/>
    <w:rsid w:val="00622E88"/>
    <w:rsid w:val="00622EC9"/>
    <w:rsid w:val="006231B7"/>
    <w:rsid w:val="00623313"/>
    <w:rsid w:val="006234EF"/>
    <w:rsid w:val="00623539"/>
    <w:rsid w:val="00623650"/>
    <w:rsid w:val="0062396D"/>
    <w:rsid w:val="00623994"/>
    <w:rsid w:val="00623A33"/>
    <w:rsid w:val="00623ABD"/>
    <w:rsid w:val="00624150"/>
    <w:rsid w:val="0062423B"/>
    <w:rsid w:val="0062426A"/>
    <w:rsid w:val="00624443"/>
    <w:rsid w:val="00624D65"/>
    <w:rsid w:val="006251DD"/>
    <w:rsid w:val="0062525B"/>
    <w:rsid w:val="006256A4"/>
    <w:rsid w:val="0062591D"/>
    <w:rsid w:val="00625FBF"/>
    <w:rsid w:val="006263DE"/>
    <w:rsid w:val="00626574"/>
    <w:rsid w:val="006266E2"/>
    <w:rsid w:val="00626BEA"/>
    <w:rsid w:val="00626C5C"/>
    <w:rsid w:val="0062701E"/>
    <w:rsid w:val="006275E4"/>
    <w:rsid w:val="0062764E"/>
    <w:rsid w:val="006277C0"/>
    <w:rsid w:val="00627DAE"/>
    <w:rsid w:val="00627DB7"/>
    <w:rsid w:val="00627E48"/>
    <w:rsid w:val="006301A3"/>
    <w:rsid w:val="0063059D"/>
    <w:rsid w:val="00630681"/>
    <w:rsid w:val="0063071F"/>
    <w:rsid w:val="006309D7"/>
    <w:rsid w:val="00630AB6"/>
    <w:rsid w:val="006315DF"/>
    <w:rsid w:val="006316B9"/>
    <w:rsid w:val="006317B3"/>
    <w:rsid w:val="0063190D"/>
    <w:rsid w:val="00631C0E"/>
    <w:rsid w:val="00631DEC"/>
    <w:rsid w:val="006322B6"/>
    <w:rsid w:val="00632416"/>
    <w:rsid w:val="006325D0"/>
    <w:rsid w:val="006327CD"/>
    <w:rsid w:val="006329FE"/>
    <w:rsid w:val="00632AA9"/>
    <w:rsid w:val="00632F3E"/>
    <w:rsid w:val="00632FA9"/>
    <w:rsid w:val="0063317C"/>
    <w:rsid w:val="00633427"/>
    <w:rsid w:val="0063367B"/>
    <w:rsid w:val="00633F93"/>
    <w:rsid w:val="0063413B"/>
    <w:rsid w:val="0063423F"/>
    <w:rsid w:val="0063437C"/>
    <w:rsid w:val="00634CD9"/>
    <w:rsid w:val="00634D86"/>
    <w:rsid w:val="00634DC0"/>
    <w:rsid w:val="00635012"/>
    <w:rsid w:val="0063535A"/>
    <w:rsid w:val="00635375"/>
    <w:rsid w:val="006355C5"/>
    <w:rsid w:val="006358F8"/>
    <w:rsid w:val="00635A6D"/>
    <w:rsid w:val="00635B43"/>
    <w:rsid w:val="00635E25"/>
    <w:rsid w:val="0063602D"/>
    <w:rsid w:val="006360BF"/>
    <w:rsid w:val="006368BC"/>
    <w:rsid w:val="006369A6"/>
    <w:rsid w:val="00636C00"/>
    <w:rsid w:val="00636E9E"/>
    <w:rsid w:val="00637494"/>
    <w:rsid w:val="00637533"/>
    <w:rsid w:val="00637D46"/>
    <w:rsid w:val="00640153"/>
    <w:rsid w:val="006402E3"/>
    <w:rsid w:val="006403F0"/>
    <w:rsid w:val="0064062E"/>
    <w:rsid w:val="0064077A"/>
    <w:rsid w:val="00640BAF"/>
    <w:rsid w:val="00640C96"/>
    <w:rsid w:val="00640DE2"/>
    <w:rsid w:val="00641139"/>
    <w:rsid w:val="00641424"/>
    <w:rsid w:val="0064155C"/>
    <w:rsid w:val="006415CD"/>
    <w:rsid w:val="006416EE"/>
    <w:rsid w:val="0064192B"/>
    <w:rsid w:val="00641A64"/>
    <w:rsid w:val="00641AA9"/>
    <w:rsid w:val="00641BDE"/>
    <w:rsid w:val="00641C1E"/>
    <w:rsid w:val="00641E99"/>
    <w:rsid w:val="00641F35"/>
    <w:rsid w:val="006420D3"/>
    <w:rsid w:val="006424F3"/>
    <w:rsid w:val="00642643"/>
    <w:rsid w:val="0064265F"/>
    <w:rsid w:val="00642691"/>
    <w:rsid w:val="00642BB7"/>
    <w:rsid w:val="00642C40"/>
    <w:rsid w:val="00642F34"/>
    <w:rsid w:val="00642F81"/>
    <w:rsid w:val="0064310D"/>
    <w:rsid w:val="006434BF"/>
    <w:rsid w:val="00643515"/>
    <w:rsid w:val="006436D8"/>
    <w:rsid w:val="00643754"/>
    <w:rsid w:val="00643A35"/>
    <w:rsid w:val="00643C41"/>
    <w:rsid w:val="00643C68"/>
    <w:rsid w:val="00643D8F"/>
    <w:rsid w:val="006442F6"/>
    <w:rsid w:val="006444AA"/>
    <w:rsid w:val="0064487C"/>
    <w:rsid w:val="00644AF5"/>
    <w:rsid w:val="00644EAC"/>
    <w:rsid w:val="0064535E"/>
    <w:rsid w:val="006456B7"/>
    <w:rsid w:val="0064589A"/>
    <w:rsid w:val="00645965"/>
    <w:rsid w:val="00645A2F"/>
    <w:rsid w:val="00646046"/>
    <w:rsid w:val="0064620F"/>
    <w:rsid w:val="006462CC"/>
    <w:rsid w:val="00646587"/>
    <w:rsid w:val="00646670"/>
    <w:rsid w:val="006468D2"/>
    <w:rsid w:val="00646AFC"/>
    <w:rsid w:val="00646C70"/>
    <w:rsid w:val="00646E62"/>
    <w:rsid w:val="00646F5F"/>
    <w:rsid w:val="006471C6"/>
    <w:rsid w:val="0064779B"/>
    <w:rsid w:val="00647930"/>
    <w:rsid w:val="00647FCB"/>
    <w:rsid w:val="00650121"/>
    <w:rsid w:val="006502C5"/>
    <w:rsid w:val="006502D0"/>
    <w:rsid w:val="0065031A"/>
    <w:rsid w:val="006503E2"/>
    <w:rsid w:val="00650439"/>
    <w:rsid w:val="006505FA"/>
    <w:rsid w:val="00650653"/>
    <w:rsid w:val="006506EB"/>
    <w:rsid w:val="00650D43"/>
    <w:rsid w:val="00650EA7"/>
    <w:rsid w:val="006513F8"/>
    <w:rsid w:val="00651496"/>
    <w:rsid w:val="00651C45"/>
    <w:rsid w:val="00651FE0"/>
    <w:rsid w:val="006525B0"/>
    <w:rsid w:val="0065260D"/>
    <w:rsid w:val="006526EC"/>
    <w:rsid w:val="00652840"/>
    <w:rsid w:val="00652843"/>
    <w:rsid w:val="00652AED"/>
    <w:rsid w:val="00652EB5"/>
    <w:rsid w:val="00652F3A"/>
    <w:rsid w:val="00653144"/>
    <w:rsid w:val="0065317B"/>
    <w:rsid w:val="006533F2"/>
    <w:rsid w:val="006535F6"/>
    <w:rsid w:val="006536A0"/>
    <w:rsid w:val="006536CE"/>
    <w:rsid w:val="00653743"/>
    <w:rsid w:val="0065376D"/>
    <w:rsid w:val="0065377C"/>
    <w:rsid w:val="006537DF"/>
    <w:rsid w:val="006537F7"/>
    <w:rsid w:val="00653B92"/>
    <w:rsid w:val="00653CCB"/>
    <w:rsid w:val="00653F2C"/>
    <w:rsid w:val="00653F6D"/>
    <w:rsid w:val="00654280"/>
    <w:rsid w:val="00654301"/>
    <w:rsid w:val="00654379"/>
    <w:rsid w:val="00654515"/>
    <w:rsid w:val="006545EA"/>
    <w:rsid w:val="0065468F"/>
    <w:rsid w:val="00654A09"/>
    <w:rsid w:val="00654AF9"/>
    <w:rsid w:val="00654BEF"/>
    <w:rsid w:val="00654D58"/>
    <w:rsid w:val="00654EAD"/>
    <w:rsid w:val="00655114"/>
    <w:rsid w:val="00655370"/>
    <w:rsid w:val="00655387"/>
    <w:rsid w:val="00655585"/>
    <w:rsid w:val="006555E0"/>
    <w:rsid w:val="00655FBA"/>
    <w:rsid w:val="0065610C"/>
    <w:rsid w:val="00656372"/>
    <w:rsid w:val="00656997"/>
    <w:rsid w:val="00656C04"/>
    <w:rsid w:val="00656D00"/>
    <w:rsid w:val="00656F14"/>
    <w:rsid w:val="00657025"/>
    <w:rsid w:val="00657166"/>
    <w:rsid w:val="00657193"/>
    <w:rsid w:val="0065748A"/>
    <w:rsid w:val="00657758"/>
    <w:rsid w:val="00657815"/>
    <w:rsid w:val="00657A7B"/>
    <w:rsid w:val="00657A80"/>
    <w:rsid w:val="00657AA5"/>
    <w:rsid w:val="00657C6A"/>
    <w:rsid w:val="00657CB5"/>
    <w:rsid w:val="00657F84"/>
    <w:rsid w:val="00657F9E"/>
    <w:rsid w:val="00660392"/>
    <w:rsid w:val="00660669"/>
    <w:rsid w:val="006606C9"/>
    <w:rsid w:val="0066086F"/>
    <w:rsid w:val="0066095B"/>
    <w:rsid w:val="0066096E"/>
    <w:rsid w:val="006609AB"/>
    <w:rsid w:val="00660CA2"/>
    <w:rsid w:val="00660D1C"/>
    <w:rsid w:val="0066113C"/>
    <w:rsid w:val="0066159F"/>
    <w:rsid w:val="00661705"/>
    <w:rsid w:val="00661765"/>
    <w:rsid w:val="006617AB"/>
    <w:rsid w:val="00661A16"/>
    <w:rsid w:val="0066216F"/>
    <w:rsid w:val="00662209"/>
    <w:rsid w:val="006623A6"/>
    <w:rsid w:val="0066244A"/>
    <w:rsid w:val="0066256A"/>
    <w:rsid w:val="0066292A"/>
    <w:rsid w:val="00662DFD"/>
    <w:rsid w:val="00662E25"/>
    <w:rsid w:val="00662E90"/>
    <w:rsid w:val="00662E9B"/>
    <w:rsid w:val="006630FA"/>
    <w:rsid w:val="0066363C"/>
    <w:rsid w:val="006638EA"/>
    <w:rsid w:val="00663A54"/>
    <w:rsid w:val="00663D4E"/>
    <w:rsid w:val="00663F5D"/>
    <w:rsid w:val="0066401D"/>
    <w:rsid w:val="006640C5"/>
    <w:rsid w:val="0066421F"/>
    <w:rsid w:val="006642A9"/>
    <w:rsid w:val="00664326"/>
    <w:rsid w:val="00664749"/>
    <w:rsid w:val="006647BD"/>
    <w:rsid w:val="00664A16"/>
    <w:rsid w:val="00664A75"/>
    <w:rsid w:val="00664F53"/>
    <w:rsid w:val="00665523"/>
    <w:rsid w:val="0066570C"/>
    <w:rsid w:val="00665796"/>
    <w:rsid w:val="00665A3B"/>
    <w:rsid w:val="00665DE4"/>
    <w:rsid w:val="00665F01"/>
    <w:rsid w:val="00665F63"/>
    <w:rsid w:val="0066695F"/>
    <w:rsid w:val="006672F4"/>
    <w:rsid w:val="00667501"/>
    <w:rsid w:val="00667747"/>
    <w:rsid w:val="00667C9E"/>
    <w:rsid w:val="00667E5C"/>
    <w:rsid w:val="00667F56"/>
    <w:rsid w:val="00667F60"/>
    <w:rsid w:val="00670743"/>
    <w:rsid w:val="006709C3"/>
    <w:rsid w:val="00670A7A"/>
    <w:rsid w:val="00670ADE"/>
    <w:rsid w:val="00670C89"/>
    <w:rsid w:val="00670D2A"/>
    <w:rsid w:val="00670D35"/>
    <w:rsid w:val="00671041"/>
    <w:rsid w:val="006714BE"/>
    <w:rsid w:val="00671799"/>
    <w:rsid w:val="00671827"/>
    <w:rsid w:val="00671BC5"/>
    <w:rsid w:val="00671E0C"/>
    <w:rsid w:val="00671EC8"/>
    <w:rsid w:val="00671EF1"/>
    <w:rsid w:val="0067206A"/>
    <w:rsid w:val="006720D9"/>
    <w:rsid w:val="006720DD"/>
    <w:rsid w:val="00672174"/>
    <w:rsid w:val="00672325"/>
    <w:rsid w:val="0067236D"/>
    <w:rsid w:val="00672578"/>
    <w:rsid w:val="00672F8A"/>
    <w:rsid w:val="00673434"/>
    <w:rsid w:val="00673449"/>
    <w:rsid w:val="00673630"/>
    <w:rsid w:val="006736CE"/>
    <w:rsid w:val="0067385E"/>
    <w:rsid w:val="006738DA"/>
    <w:rsid w:val="00673A33"/>
    <w:rsid w:val="00673B3F"/>
    <w:rsid w:val="00673D71"/>
    <w:rsid w:val="00673E8C"/>
    <w:rsid w:val="0067473E"/>
    <w:rsid w:val="0067490D"/>
    <w:rsid w:val="00674AB8"/>
    <w:rsid w:val="00674AE1"/>
    <w:rsid w:val="00674C69"/>
    <w:rsid w:val="006750AD"/>
    <w:rsid w:val="0067527E"/>
    <w:rsid w:val="006753DE"/>
    <w:rsid w:val="00675520"/>
    <w:rsid w:val="006755E3"/>
    <w:rsid w:val="00675607"/>
    <w:rsid w:val="00675D00"/>
    <w:rsid w:val="00675D3D"/>
    <w:rsid w:val="00675E63"/>
    <w:rsid w:val="0067618C"/>
    <w:rsid w:val="006763DC"/>
    <w:rsid w:val="00676689"/>
    <w:rsid w:val="006767F0"/>
    <w:rsid w:val="00676805"/>
    <w:rsid w:val="00676D49"/>
    <w:rsid w:val="00677115"/>
    <w:rsid w:val="0067746A"/>
    <w:rsid w:val="00677787"/>
    <w:rsid w:val="00677B02"/>
    <w:rsid w:val="00677B69"/>
    <w:rsid w:val="00677DCF"/>
    <w:rsid w:val="006802ED"/>
    <w:rsid w:val="00680347"/>
    <w:rsid w:val="0068037B"/>
    <w:rsid w:val="006803EF"/>
    <w:rsid w:val="006807C5"/>
    <w:rsid w:val="00680FA2"/>
    <w:rsid w:val="006810C2"/>
    <w:rsid w:val="00681149"/>
    <w:rsid w:val="00681707"/>
    <w:rsid w:val="006819BE"/>
    <w:rsid w:val="00681C78"/>
    <w:rsid w:val="00681D29"/>
    <w:rsid w:val="00681D4A"/>
    <w:rsid w:val="00681F3A"/>
    <w:rsid w:val="00681FFB"/>
    <w:rsid w:val="0068215A"/>
    <w:rsid w:val="00682445"/>
    <w:rsid w:val="00682701"/>
    <w:rsid w:val="00682975"/>
    <w:rsid w:val="00682C8D"/>
    <w:rsid w:val="006832FD"/>
    <w:rsid w:val="00683E9A"/>
    <w:rsid w:val="00684000"/>
    <w:rsid w:val="0068413F"/>
    <w:rsid w:val="00684673"/>
    <w:rsid w:val="00684D89"/>
    <w:rsid w:val="00685419"/>
    <w:rsid w:val="006855FB"/>
    <w:rsid w:val="00685847"/>
    <w:rsid w:val="00685907"/>
    <w:rsid w:val="006859EF"/>
    <w:rsid w:val="006859FE"/>
    <w:rsid w:val="00685C2C"/>
    <w:rsid w:val="00685C7A"/>
    <w:rsid w:val="00685C86"/>
    <w:rsid w:val="0068613C"/>
    <w:rsid w:val="006866EB"/>
    <w:rsid w:val="00686A65"/>
    <w:rsid w:val="00686B4D"/>
    <w:rsid w:val="00686C41"/>
    <w:rsid w:val="00686F82"/>
    <w:rsid w:val="00687397"/>
    <w:rsid w:val="006873C1"/>
    <w:rsid w:val="00687444"/>
    <w:rsid w:val="0068748D"/>
    <w:rsid w:val="0068756B"/>
    <w:rsid w:val="006877C3"/>
    <w:rsid w:val="00687D05"/>
    <w:rsid w:val="00687DA1"/>
    <w:rsid w:val="00687DFA"/>
    <w:rsid w:val="00690023"/>
    <w:rsid w:val="0069090C"/>
    <w:rsid w:val="00690FE8"/>
    <w:rsid w:val="0069109C"/>
    <w:rsid w:val="00691177"/>
    <w:rsid w:val="00691195"/>
    <w:rsid w:val="006911C6"/>
    <w:rsid w:val="006911F3"/>
    <w:rsid w:val="0069156F"/>
    <w:rsid w:val="006916F6"/>
    <w:rsid w:val="006916F8"/>
    <w:rsid w:val="00691784"/>
    <w:rsid w:val="00691F1A"/>
    <w:rsid w:val="00691F56"/>
    <w:rsid w:val="00692024"/>
    <w:rsid w:val="00692216"/>
    <w:rsid w:val="006924C9"/>
    <w:rsid w:val="00692621"/>
    <w:rsid w:val="006927DC"/>
    <w:rsid w:val="00692A83"/>
    <w:rsid w:val="00692A89"/>
    <w:rsid w:val="00692C5C"/>
    <w:rsid w:val="00692D4C"/>
    <w:rsid w:val="00692F1F"/>
    <w:rsid w:val="00693A51"/>
    <w:rsid w:val="00693AB0"/>
    <w:rsid w:val="00693AC3"/>
    <w:rsid w:val="00693B21"/>
    <w:rsid w:val="00693BF3"/>
    <w:rsid w:val="00693DA5"/>
    <w:rsid w:val="00694091"/>
    <w:rsid w:val="006943AB"/>
    <w:rsid w:val="0069446E"/>
    <w:rsid w:val="00694A12"/>
    <w:rsid w:val="00694B74"/>
    <w:rsid w:val="00694D78"/>
    <w:rsid w:val="006957EA"/>
    <w:rsid w:val="00695FB3"/>
    <w:rsid w:val="006960C7"/>
    <w:rsid w:val="00696105"/>
    <w:rsid w:val="00696596"/>
    <w:rsid w:val="006966F9"/>
    <w:rsid w:val="006967CE"/>
    <w:rsid w:val="00696B7E"/>
    <w:rsid w:val="00696D2E"/>
    <w:rsid w:val="00696E04"/>
    <w:rsid w:val="006970E5"/>
    <w:rsid w:val="00697189"/>
    <w:rsid w:val="006972BE"/>
    <w:rsid w:val="006972E5"/>
    <w:rsid w:val="00697383"/>
    <w:rsid w:val="00697CA6"/>
    <w:rsid w:val="00697CF0"/>
    <w:rsid w:val="006A0047"/>
    <w:rsid w:val="006A0075"/>
    <w:rsid w:val="006A0297"/>
    <w:rsid w:val="006A07E9"/>
    <w:rsid w:val="006A085C"/>
    <w:rsid w:val="006A0A6D"/>
    <w:rsid w:val="006A0C68"/>
    <w:rsid w:val="006A0C78"/>
    <w:rsid w:val="006A0DB2"/>
    <w:rsid w:val="006A104A"/>
    <w:rsid w:val="006A124E"/>
    <w:rsid w:val="006A1285"/>
    <w:rsid w:val="006A12A9"/>
    <w:rsid w:val="006A144B"/>
    <w:rsid w:val="006A1790"/>
    <w:rsid w:val="006A1AB9"/>
    <w:rsid w:val="006A1C7E"/>
    <w:rsid w:val="006A1DA6"/>
    <w:rsid w:val="006A1F4C"/>
    <w:rsid w:val="006A206B"/>
    <w:rsid w:val="006A218E"/>
    <w:rsid w:val="006A2353"/>
    <w:rsid w:val="006A256E"/>
    <w:rsid w:val="006A2611"/>
    <w:rsid w:val="006A29EC"/>
    <w:rsid w:val="006A2B3C"/>
    <w:rsid w:val="006A2C55"/>
    <w:rsid w:val="006A2DE9"/>
    <w:rsid w:val="006A2F52"/>
    <w:rsid w:val="006A312B"/>
    <w:rsid w:val="006A32A2"/>
    <w:rsid w:val="006A3537"/>
    <w:rsid w:val="006A3774"/>
    <w:rsid w:val="006A38E9"/>
    <w:rsid w:val="006A3BC7"/>
    <w:rsid w:val="006A3C2A"/>
    <w:rsid w:val="006A3C69"/>
    <w:rsid w:val="006A3C81"/>
    <w:rsid w:val="006A3EE2"/>
    <w:rsid w:val="006A419F"/>
    <w:rsid w:val="006A436F"/>
    <w:rsid w:val="006A438E"/>
    <w:rsid w:val="006A43B2"/>
    <w:rsid w:val="006A453A"/>
    <w:rsid w:val="006A4B16"/>
    <w:rsid w:val="006A4E8F"/>
    <w:rsid w:val="006A50B9"/>
    <w:rsid w:val="006A52DE"/>
    <w:rsid w:val="006A552E"/>
    <w:rsid w:val="006A5E57"/>
    <w:rsid w:val="006A5E8A"/>
    <w:rsid w:val="006A6729"/>
    <w:rsid w:val="006A6779"/>
    <w:rsid w:val="006A6981"/>
    <w:rsid w:val="006A70B0"/>
    <w:rsid w:val="006A7172"/>
    <w:rsid w:val="006A7286"/>
    <w:rsid w:val="006A7290"/>
    <w:rsid w:val="006A73AD"/>
    <w:rsid w:val="006A7816"/>
    <w:rsid w:val="006A7AFD"/>
    <w:rsid w:val="006A7C88"/>
    <w:rsid w:val="006A7C8E"/>
    <w:rsid w:val="006A7ED7"/>
    <w:rsid w:val="006A7F67"/>
    <w:rsid w:val="006B01C2"/>
    <w:rsid w:val="006B0382"/>
    <w:rsid w:val="006B04BC"/>
    <w:rsid w:val="006B0573"/>
    <w:rsid w:val="006B07F5"/>
    <w:rsid w:val="006B0808"/>
    <w:rsid w:val="006B08EA"/>
    <w:rsid w:val="006B097A"/>
    <w:rsid w:val="006B0A78"/>
    <w:rsid w:val="006B0B24"/>
    <w:rsid w:val="006B0C1E"/>
    <w:rsid w:val="006B0CF7"/>
    <w:rsid w:val="006B0D85"/>
    <w:rsid w:val="006B0EF7"/>
    <w:rsid w:val="006B152D"/>
    <w:rsid w:val="006B1790"/>
    <w:rsid w:val="006B1962"/>
    <w:rsid w:val="006B1C0B"/>
    <w:rsid w:val="006B1C10"/>
    <w:rsid w:val="006B2000"/>
    <w:rsid w:val="006B2038"/>
    <w:rsid w:val="006B2067"/>
    <w:rsid w:val="006B2253"/>
    <w:rsid w:val="006B2516"/>
    <w:rsid w:val="006B26AC"/>
    <w:rsid w:val="006B26FF"/>
    <w:rsid w:val="006B273D"/>
    <w:rsid w:val="006B27C7"/>
    <w:rsid w:val="006B293E"/>
    <w:rsid w:val="006B29BF"/>
    <w:rsid w:val="006B29E6"/>
    <w:rsid w:val="006B2B9C"/>
    <w:rsid w:val="006B2CCF"/>
    <w:rsid w:val="006B2F1C"/>
    <w:rsid w:val="006B3391"/>
    <w:rsid w:val="006B3732"/>
    <w:rsid w:val="006B3779"/>
    <w:rsid w:val="006B37B4"/>
    <w:rsid w:val="006B3C41"/>
    <w:rsid w:val="006B3F66"/>
    <w:rsid w:val="006B4003"/>
    <w:rsid w:val="006B40BF"/>
    <w:rsid w:val="006B40E7"/>
    <w:rsid w:val="006B4391"/>
    <w:rsid w:val="006B448C"/>
    <w:rsid w:val="006B4707"/>
    <w:rsid w:val="006B4BB5"/>
    <w:rsid w:val="006B4D5D"/>
    <w:rsid w:val="006B4E6F"/>
    <w:rsid w:val="006B4FB9"/>
    <w:rsid w:val="006B505D"/>
    <w:rsid w:val="006B5589"/>
    <w:rsid w:val="006B5AA1"/>
    <w:rsid w:val="006B6336"/>
    <w:rsid w:val="006B68F2"/>
    <w:rsid w:val="006B6928"/>
    <w:rsid w:val="006B6946"/>
    <w:rsid w:val="006B697C"/>
    <w:rsid w:val="006B6A81"/>
    <w:rsid w:val="006B6C84"/>
    <w:rsid w:val="006B7088"/>
    <w:rsid w:val="006B7157"/>
    <w:rsid w:val="006B716B"/>
    <w:rsid w:val="006B7491"/>
    <w:rsid w:val="006B7A40"/>
    <w:rsid w:val="006B7B7C"/>
    <w:rsid w:val="006B7E5E"/>
    <w:rsid w:val="006B7E74"/>
    <w:rsid w:val="006B7ED4"/>
    <w:rsid w:val="006C0073"/>
    <w:rsid w:val="006C007C"/>
    <w:rsid w:val="006C0088"/>
    <w:rsid w:val="006C02AC"/>
    <w:rsid w:val="006C062C"/>
    <w:rsid w:val="006C0A16"/>
    <w:rsid w:val="006C0C82"/>
    <w:rsid w:val="006C0C97"/>
    <w:rsid w:val="006C0CB1"/>
    <w:rsid w:val="006C0DDB"/>
    <w:rsid w:val="006C1121"/>
    <w:rsid w:val="006C12DF"/>
    <w:rsid w:val="006C170D"/>
    <w:rsid w:val="006C1DE6"/>
    <w:rsid w:val="006C1EFC"/>
    <w:rsid w:val="006C1F95"/>
    <w:rsid w:val="006C2116"/>
    <w:rsid w:val="006C2238"/>
    <w:rsid w:val="006C232C"/>
    <w:rsid w:val="006C2630"/>
    <w:rsid w:val="006C2B27"/>
    <w:rsid w:val="006C2BBD"/>
    <w:rsid w:val="006C32B9"/>
    <w:rsid w:val="006C32BA"/>
    <w:rsid w:val="006C33F8"/>
    <w:rsid w:val="006C3694"/>
    <w:rsid w:val="006C36F1"/>
    <w:rsid w:val="006C3742"/>
    <w:rsid w:val="006C38DC"/>
    <w:rsid w:val="006C38EF"/>
    <w:rsid w:val="006C398A"/>
    <w:rsid w:val="006C3AE2"/>
    <w:rsid w:val="006C3B2C"/>
    <w:rsid w:val="006C3F24"/>
    <w:rsid w:val="006C4444"/>
    <w:rsid w:val="006C447D"/>
    <w:rsid w:val="006C4633"/>
    <w:rsid w:val="006C4862"/>
    <w:rsid w:val="006C4A0A"/>
    <w:rsid w:val="006C4BA3"/>
    <w:rsid w:val="006C5829"/>
    <w:rsid w:val="006C5868"/>
    <w:rsid w:val="006C5B3A"/>
    <w:rsid w:val="006C5F3D"/>
    <w:rsid w:val="006C610C"/>
    <w:rsid w:val="006C6222"/>
    <w:rsid w:val="006C6274"/>
    <w:rsid w:val="006C6611"/>
    <w:rsid w:val="006C66E7"/>
    <w:rsid w:val="006C6952"/>
    <w:rsid w:val="006C6ED4"/>
    <w:rsid w:val="006C715C"/>
    <w:rsid w:val="006C71B6"/>
    <w:rsid w:val="006C742A"/>
    <w:rsid w:val="006C76DB"/>
    <w:rsid w:val="006C7713"/>
    <w:rsid w:val="006C77E2"/>
    <w:rsid w:val="006C7A11"/>
    <w:rsid w:val="006C7B61"/>
    <w:rsid w:val="006C7CDE"/>
    <w:rsid w:val="006C7F3E"/>
    <w:rsid w:val="006D0090"/>
    <w:rsid w:val="006D00FA"/>
    <w:rsid w:val="006D0101"/>
    <w:rsid w:val="006D0186"/>
    <w:rsid w:val="006D0192"/>
    <w:rsid w:val="006D0EA8"/>
    <w:rsid w:val="006D0EF2"/>
    <w:rsid w:val="006D114B"/>
    <w:rsid w:val="006D1349"/>
    <w:rsid w:val="006D15E8"/>
    <w:rsid w:val="006D1AFC"/>
    <w:rsid w:val="006D1BE4"/>
    <w:rsid w:val="006D1C53"/>
    <w:rsid w:val="006D210A"/>
    <w:rsid w:val="006D22F3"/>
    <w:rsid w:val="006D23FF"/>
    <w:rsid w:val="006D2C30"/>
    <w:rsid w:val="006D2CBE"/>
    <w:rsid w:val="006D364D"/>
    <w:rsid w:val="006D3967"/>
    <w:rsid w:val="006D3EBB"/>
    <w:rsid w:val="006D40D5"/>
    <w:rsid w:val="006D412A"/>
    <w:rsid w:val="006D415E"/>
    <w:rsid w:val="006D4165"/>
    <w:rsid w:val="006D416E"/>
    <w:rsid w:val="006D41BB"/>
    <w:rsid w:val="006D421C"/>
    <w:rsid w:val="006D4251"/>
    <w:rsid w:val="006D43DB"/>
    <w:rsid w:val="006D43E3"/>
    <w:rsid w:val="006D4889"/>
    <w:rsid w:val="006D4E07"/>
    <w:rsid w:val="006D5002"/>
    <w:rsid w:val="006D51D9"/>
    <w:rsid w:val="006D5391"/>
    <w:rsid w:val="006D5641"/>
    <w:rsid w:val="006D572E"/>
    <w:rsid w:val="006D5B3D"/>
    <w:rsid w:val="006D5B9F"/>
    <w:rsid w:val="006D5BCB"/>
    <w:rsid w:val="006D6198"/>
    <w:rsid w:val="006D6366"/>
    <w:rsid w:val="006D64A0"/>
    <w:rsid w:val="006D6516"/>
    <w:rsid w:val="006D68DB"/>
    <w:rsid w:val="006D6947"/>
    <w:rsid w:val="006D6A20"/>
    <w:rsid w:val="006D6AF2"/>
    <w:rsid w:val="006D6C1D"/>
    <w:rsid w:val="006D6C38"/>
    <w:rsid w:val="006D6C64"/>
    <w:rsid w:val="006D6D34"/>
    <w:rsid w:val="006D6D6C"/>
    <w:rsid w:val="006D6DD1"/>
    <w:rsid w:val="006D7028"/>
    <w:rsid w:val="006D784F"/>
    <w:rsid w:val="006D7B7A"/>
    <w:rsid w:val="006D7E40"/>
    <w:rsid w:val="006D7EC4"/>
    <w:rsid w:val="006D7F49"/>
    <w:rsid w:val="006E0310"/>
    <w:rsid w:val="006E0420"/>
    <w:rsid w:val="006E049A"/>
    <w:rsid w:val="006E07AD"/>
    <w:rsid w:val="006E0D6F"/>
    <w:rsid w:val="006E0FC7"/>
    <w:rsid w:val="006E0FFC"/>
    <w:rsid w:val="006E11D7"/>
    <w:rsid w:val="006E120A"/>
    <w:rsid w:val="006E1464"/>
    <w:rsid w:val="006E14DF"/>
    <w:rsid w:val="006E14E9"/>
    <w:rsid w:val="006E14EB"/>
    <w:rsid w:val="006E1AED"/>
    <w:rsid w:val="006E1B67"/>
    <w:rsid w:val="006E1D99"/>
    <w:rsid w:val="006E1E35"/>
    <w:rsid w:val="006E1F52"/>
    <w:rsid w:val="006E2330"/>
    <w:rsid w:val="006E2563"/>
    <w:rsid w:val="006E25CB"/>
    <w:rsid w:val="006E25F3"/>
    <w:rsid w:val="006E2636"/>
    <w:rsid w:val="006E2786"/>
    <w:rsid w:val="006E2906"/>
    <w:rsid w:val="006E29AF"/>
    <w:rsid w:val="006E29D8"/>
    <w:rsid w:val="006E2BAB"/>
    <w:rsid w:val="006E2DDE"/>
    <w:rsid w:val="006E3044"/>
    <w:rsid w:val="006E30E0"/>
    <w:rsid w:val="006E34F7"/>
    <w:rsid w:val="006E36E7"/>
    <w:rsid w:val="006E3C5A"/>
    <w:rsid w:val="006E3C96"/>
    <w:rsid w:val="006E3E10"/>
    <w:rsid w:val="006E4075"/>
    <w:rsid w:val="006E4466"/>
    <w:rsid w:val="006E46AC"/>
    <w:rsid w:val="006E47E0"/>
    <w:rsid w:val="006E4EDC"/>
    <w:rsid w:val="006E52C0"/>
    <w:rsid w:val="006E5311"/>
    <w:rsid w:val="006E5577"/>
    <w:rsid w:val="006E5580"/>
    <w:rsid w:val="006E55B2"/>
    <w:rsid w:val="006E5691"/>
    <w:rsid w:val="006E569F"/>
    <w:rsid w:val="006E5736"/>
    <w:rsid w:val="006E5832"/>
    <w:rsid w:val="006E585A"/>
    <w:rsid w:val="006E5B61"/>
    <w:rsid w:val="006E5BB0"/>
    <w:rsid w:val="006E5CC3"/>
    <w:rsid w:val="006E5ED3"/>
    <w:rsid w:val="006E5EFF"/>
    <w:rsid w:val="006E5FDF"/>
    <w:rsid w:val="006E63B5"/>
    <w:rsid w:val="006E6813"/>
    <w:rsid w:val="006E69B6"/>
    <w:rsid w:val="006E6BA8"/>
    <w:rsid w:val="006E6EC1"/>
    <w:rsid w:val="006E6F32"/>
    <w:rsid w:val="006E708A"/>
    <w:rsid w:val="006E71B5"/>
    <w:rsid w:val="006E7388"/>
    <w:rsid w:val="006E749E"/>
    <w:rsid w:val="006E752F"/>
    <w:rsid w:val="006E759F"/>
    <w:rsid w:val="006E7762"/>
    <w:rsid w:val="006E7773"/>
    <w:rsid w:val="006E7883"/>
    <w:rsid w:val="006E7A13"/>
    <w:rsid w:val="006E7B94"/>
    <w:rsid w:val="006E7C01"/>
    <w:rsid w:val="006E7C45"/>
    <w:rsid w:val="006E7C56"/>
    <w:rsid w:val="006E7DD4"/>
    <w:rsid w:val="006F00C4"/>
    <w:rsid w:val="006F0264"/>
    <w:rsid w:val="006F0379"/>
    <w:rsid w:val="006F0402"/>
    <w:rsid w:val="006F0451"/>
    <w:rsid w:val="006F04A3"/>
    <w:rsid w:val="006F0C88"/>
    <w:rsid w:val="006F0FEE"/>
    <w:rsid w:val="006F1004"/>
    <w:rsid w:val="006F10F7"/>
    <w:rsid w:val="006F11E6"/>
    <w:rsid w:val="006F1514"/>
    <w:rsid w:val="006F172B"/>
    <w:rsid w:val="006F18AF"/>
    <w:rsid w:val="006F1B1F"/>
    <w:rsid w:val="006F1B4B"/>
    <w:rsid w:val="006F2184"/>
    <w:rsid w:val="006F21B8"/>
    <w:rsid w:val="006F234A"/>
    <w:rsid w:val="006F2743"/>
    <w:rsid w:val="006F2753"/>
    <w:rsid w:val="006F279B"/>
    <w:rsid w:val="006F28B6"/>
    <w:rsid w:val="006F2EF7"/>
    <w:rsid w:val="006F2F89"/>
    <w:rsid w:val="006F31C7"/>
    <w:rsid w:val="006F34D3"/>
    <w:rsid w:val="006F3675"/>
    <w:rsid w:val="006F37A9"/>
    <w:rsid w:val="006F3B8D"/>
    <w:rsid w:val="006F3C8A"/>
    <w:rsid w:val="006F3D3E"/>
    <w:rsid w:val="006F4091"/>
    <w:rsid w:val="006F437D"/>
    <w:rsid w:val="006F440C"/>
    <w:rsid w:val="006F4660"/>
    <w:rsid w:val="006F4D27"/>
    <w:rsid w:val="006F4DEA"/>
    <w:rsid w:val="006F5064"/>
    <w:rsid w:val="006F5266"/>
    <w:rsid w:val="006F5903"/>
    <w:rsid w:val="006F591A"/>
    <w:rsid w:val="006F5972"/>
    <w:rsid w:val="006F5B86"/>
    <w:rsid w:val="006F5DB0"/>
    <w:rsid w:val="006F608E"/>
    <w:rsid w:val="006F625E"/>
    <w:rsid w:val="006F6780"/>
    <w:rsid w:val="006F6B8F"/>
    <w:rsid w:val="006F6BF7"/>
    <w:rsid w:val="006F6C2B"/>
    <w:rsid w:val="006F6E4D"/>
    <w:rsid w:val="006F6F2D"/>
    <w:rsid w:val="006F7088"/>
    <w:rsid w:val="006F7173"/>
    <w:rsid w:val="006F71C9"/>
    <w:rsid w:val="006F730B"/>
    <w:rsid w:val="006F77DE"/>
    <w:rsid w:val="006F797E"/>
    <w:rsid w:val="006F7BAF"/>
    <w:rsid w:val="006F7D55"/>
    <w:rsid w:val="006F7F2C"/>
    <w:rsid w:val="007000FF"/>
    <w:rsid w:val="007001B4"/>
    <w:rsid w:val="007004A3"/>
    <w:rsid w:val="0070065E"/>
    <w:rsid w:val="007007EB"/>
    <w:rsid w:val="00700802"/>
    <w:rsid w:val="007008B4"/>
    <w:rsid w:val="00700F7A"/>
    <w:rsid w:val="007012CA"/>
    <w:rsid w:val="00701317"/>
    <w:rsid w:val="00701453"/>
    <w:rsid w:val="0070157A"/>
    <w:rsid w:val="00701A03"/>
    <w:rsid w:val="00701ADB"/>
    <w:rsid w:val="00701B5B"/>
    <w:rsid w:val="00701C57"/>
    <w:rsid w:val="00701D3E"/>
    <w:rsid w:val="00701E8E"/>
    <w:rsid w:val="00701F0C"/>
    <w:rsid w:val="00701F53"/>
    <w:rsid w:val="0070244A"/>
    <w:rsid w:val="0070253E"/>
    <w:rsid w:val="00702C2C"/>
    <w:rsid w:val="00702D31"/>
    <w:rsid w:val="0070315F"/>
    <w:rsid w:val="00703AB7"/>
    <w:rsid w:val="007041F7"/>
    <w:rsid w:val="0070442B"/>
    <w:rsid w:val="007045F7"/>
    <w:rsid w:val="00704C89"/>
    <w:rsid w:val="0070508F"/>
    <w:rsid w:val="007051F8"/>
    <w:rsid w:val="007053C6"/>
    <w:rsid w:val="00705540"/>
    <w:rsid w:val="007059CF"/>
    <w:rsid w:val="00705AB0"/>
    <w:rsid w:val="00705ABF"/>
    <w:rsid w:val="00705E2E"/>
    <w:rsid w:val="00705E47"/>
    <w:rsid w:val="007062CE"/>
    <w:rsid w:val="007063AF"/>
    <w:rsid w:val="007063EE"/>
    <w:rsid w:val="00706723"/>
    <w:rsid w:val="00706955"/>
    <w:rsid w:val="00706BC4"/>
    <w:rsid w:val="00706CA7"/>
    <w:rsid w:val="00707363"/>
    <w:rsid w:val="0070740A"/>
    <w:rsid w:val="00707470"/>
    <w:rsid w:val="007075A8"/>
    <w:rsid w:val="00707ACE"/>
    <w:rsid w:val="00707B47"/>
    <w:rsid w:val="00707BEF"/>
    <w:rsid w:val="00707CA7"/>
    <w:rsid w:val="00707F78"/>
    <w:rsid w:val="007100D2"/>
    <w:rsid w:val="0071035E"/>
    <w:rsid w:val="007107B3"/>
    <w:rsid w:val="007107EA"/>
    <w:rsid w:val="00710837"/>
    <w:rsid w:val="00710D02"/>
    <w:rsid w:val="00711289"/>
    <w:rsid w:val="007114CF"/>
    <w:rsid w:val="0071195F"/>
    <w:rsid w:val="00711C93"/>
    <w:rsid w:val="00711F5F"/>
    <w:rsid w:val="00712135"/>
    <w:rsid w:val="00712166"/>
    <w:rsid w:val="007121C8"/>
    <w:rsid w:val="007124F9"/>
    <w:rsid w:val="007128AF"/>
    <w:rsid w:val="0071290C"/>
    <w:rsid w:val="00712A78"/>
    <w:rsid w:val="00712D41"/>
    <w:rsid w:val="00712E96"/>
    <w:rsid w:val="00713257"/>
    <w:rsid w:val="007132F9"/>
    <w:rsid w:val="00713340"/>
    <w:rsid w:val="007135C3"/>
    <w:rsid w:val="00713B5F"/>
    <w:rsid w:val="00713D59"/>
    <w:rsid w:val="00713E1E"/>
    <w:rsid w:val="0071401E"/>
    <w:rsid w:val="00714048"/>
    <w:rsid w:val="00714154"/>
    <w:rsid w:val="00714799"/>
    <w:rsid w:val="00714903"/>
    <w:rsid w:val="00714AEB"/>
    <w:rsid w:val="00714B7F"/>
    <w:rsid w:val="0071533F"/>
    <w:rsid w:val="00715B73"/>
    <w:rsid w:val="00715C5A"/>
    <w:rsid w:val="00715E88"/>
    <w:rsid w:val="00716299"/>
    <w:rsid w:val="007165CE"/>
    <w:rsid w:val="00716A36"/>
    <w:rsid w:val="00716CDC"/>
    <w:rsid w:val="00717218"/>
    <w:rsid w:val="00717483"/>
    <w:rsid w:val="00717739"/>
    <w:rsid w:val="0071779B"/>
    <w:rsid w:val="00717830"/>
    <w:rsid w:val="0071787E"/>
    <w:rsid w:val="007178EC"/>
    <w:rsid w:val="007179B2"/>
    <w:rsid w:val="007179D7"/>
    <w:rsid w:val="00717AC3"/>
    <w:rsid w:val="0072055A"/>
    <w:rsid w:val="00720575"/>
    <w:rsid w:val="00720836"/>
    <w:rsid w:val="00720890"/>
    <w:rsid w:val="00721014"/>
    <w:rsid w:val="00721037"/>
    <w:rsid w:val="0072151A"/>
    <w:rsid w:val="0072187F"/>
    <w:rsid w:val="007220F8"/>
    <w:rsid w:val="007224A4"/>
    <w:rsid w:val="007224A5"/>
    <w:rsid w:val="007224C9"/>
    <w:rsid w:val="00722849"/>
    <w:rsid w:val="00722B76"/>
    <w:rsid w:val="0072301C"/>
    <w:rsid w:val="0072370C"/>
    <w:rsid w:val="00723714"/>
    <w:rsid w:val="00723BA1"/>
    <w:rsid w:val="00723DD2"/>
    <w:rsid w:val="00723E32"/>
    <w:rsid w:val="00723E99"/>
    <w:rsid w:val="00723F14"/>
    <w:rsid w:val="00724929"/>
    <w:rsid w:val="00724EBE"/>
    <w:rsid w:val="00725088"/>
    <w:rsid w:val="007250A5"/>
    <w:rsid w:val="007254D0"/>
    <w:rsid w:val="007256E0"/>
    <w:rsid w:val="007257FB"/>
    <w:rsid w:val="0072597F"/>
    <w:rsid w:val="00725D1A"/>
    <w:rsid w:val="0072612D"/>
    <w:rsid w:val="00726762"/>
    <w:rsid w:val="00726D99"/>
    <w:rsid w:val="00726DCB"/>
    <w:rsid w:val="00726E91"/>
    <w:rsid w:val="007272AA"/>
    <w:rsid w:val="00727465"/>
    <w:rsid w:val="0072791D"/>
    <w:rsid w:val="00727987"/>
    <w:rsid w:val="00727DC4"/>
    <w:rsid w:val="00727DD5"/>
    <w:rsid w:val="00727FEC"/>
    <w:rsid w:val="00730245"/>
    <w:rsid w:val="0073026A"/>
    <w:rsid w:val="0073036C"/>
    <w:rsid w:val="007305AB"/>
    <w:rsid w:val="007306C0"/>
    <w:rsid w:val="00730714"/>
    <w:rsid w:val="007307BF"/>
    <w:rsid w:val="00730A3C"/>
    <w:rsid w:val="00730A56"/>
    <w:rsid w:val="00730C96"/>
    <w:rsid w:val="007314BF"/>
    <w:rsid w:val="007315EA"/>
    <w:rsid w:val="00731C78"/>
    <w:rsid w:val="00731DFE"/>
    <w:rsid w:val="00731E1E"/>
    <w:rsid w:val="007322D6"/>
    <w:rsid w:val="007324C1"/>
    <w:rsid w:val="007324D6"/>
    <w:rsid w:val="007325FD"/>
    <w:rsid w:val="00732A26"/>
    <w:rsid w:val="00732D53"/>
    <w:rsid w:val="00732E75"/>
    <w:rsid w:val="00732E80"/>
    <w:rsid w:val="00732FC3"/>
    <w:rsid w:val="00733504"/>
    <w:rsid w:val="00733819"/>
    <w:rsid w:val="007338A9"/>
    <w:rsid w:val="0073390D"/>
    <w:rsid w:val="00733E37"/>
    <w:rsid w:val="00733EEE"/>
    <w:rsid w:val="00733F21"/>
    <w:rsid w:val="007343A1"/>
    <w:rsid w:val="00734459"/>
    <w:rsid w:val="007347C7"/>
    <w:rsid w:val="0073488B"/>
    <w:rsid w:val="007349A4"/>
    <w:rsid w:val="00734A66"/>
    <w:rsid w:val="00734B07"/>
    <w:rsid w:val="00734F9F"/>
    <w:rsid w:val="00735148"/>
    <w:rsid w:val="007353D5"/>
    <w:rsid w:val="007356AA"/>
    <w:rsid w:val="00735AF2"/>
    <w:rsid w:val="00735C5B"/>
    <w:rsid w:val="00735C8B"/>
    <w:rsid w:val="00735D34"/>
    <w:rsid w:val="00735E99"/>
    <w:rsid w:val="00736098"/>
    <w:rsid w:val="0073694C"/>
    <w:rsid w:val="00736F71"/>
    <w:rsid w:val="00737077"/>
    <w:rsid w:val="00737286"/>
    <w:rsid w:val="007374DD"/>
    <w:rsid w:val="00737555"/>
    <w:rsid w:val="00737971"/>
    <w:rsid w:val="00737AE5"/>
    <w:rsid w:val="00737CD4"/>
    <w:rsid w:val="00737DB5"/>
    <w:rsid w:val="00737EBA"/>
    <w:rsid w:val="00737F5C"/>
    <w:rsid w:val="00737FBA"/>
    <w:rsid w:val="00740815"/>
    <w:rsid w:val="0074121D"/>
    <w:rsid w:val="00741293"/>
    <w:rsid w:val="0074137D"/>
    <w:rsid w:val="0074157B"/>
    <w:rsid w:val="00741592"/>
    <w:rsid w:val="007415EF"/>
    <w:rsid w:val="007415F6"/>
    <w:rsid w:val="00741760"/>
    <w:rsid w:val="007417F4"/>
    <w:rsid w:val="00741CF2"/>
    <w:rsid w:val="00741E33"/>
    <w:rsid w:val="0074224F"/>
    <w:rsid w:val="00742447"/>
    <w:rsid w:val="0074260A"/>
    <w:rsid w:val="00742994"/>
    <w:rsid w:val="007429FE"/>
    <w:rsid w:val="00742A58"/>
    <w:rsid w:val="00742AA4"/>
    <w:rsid w:val="00742CD5"/>
    <w:rsid w:val="00742F2A"/>
    <w:rsid w:val="00742F31"/>
    <w:rsid w:val="0074337D"/>
    <w:rsid w:val="007434D8"/>
    <w:rsid w:val="00743501"/>
    <w:rsid w:val="00743682"/>
    <w:rsid w:val="00743837"/>
    <w:rsid w:val="00743AB8"/>
    <w:rsid w:val="00743D2A"/>
    <w:rsid w:val="00743DFF"/>
    <w:rsid w:val="00743E2F"/>
    <w:rsid w:val="00744A66"/>
    <w:rsid w:val="00744E17"/>
    <w:rsid w:val="00745339"/>
    <w:rsid w:val="0074533F"/>
    <w:rsid w:val="00745356"/>
    <w:rsid w:val="0074598D"/>
    <w:rsid w:val="00745B01"/>
    <w:rsid w:val="00745CE3"/>
    <w:rsid w:val="00745F2F"/>
    <w:rsid w:val="00746787"/>
    <w:rsid w:val="007469BB"/>
    <w:rsid w:val="00746BBB"/>
    <w:rsid w:val="00746DCE"/>
    <w:rsid w:val="00746EAB"/>
    <w:rsid w:val="00746F73"/>
    <w:rsid w:val="00747019"/>
    <w:rsid w:val="007476B1"/>
    <w:rsid w:val="0074784B"/>
    <w:rsid w:val="00747944"/>
    <w:rsid w:val="00747C97"/>
    <w:rsid w:val="00750474"/>
    <w:rsid w:val="007506CE"/>
    <w:rsid w:val="00750897"/>
    <w:rsid w:val="007508E6"/>
    <w:rsid w:val="007509FA"/>
    <w:rsid w:val="00750A00"/>
    <w:rsid w:val="00750A5D"/>
    <w:rsid w:val="00750F1B"/>
    <w:rsid w:val="00751940"/>
    <w:rsid w:val="007519D0"/>
    <w:rsid w:val="00751C4C"/>
    <w:rsid w:val="00752032"/>
    <w:rsid w:val="007527E0"/>
    <w:rsid w:val="0075283E"/>
    <w:rsid w:val="00752872"/>
    <w:rsid w:val="00752E43"/>
    <w:rsid w:val="00752F08"/>
    <w:rsid w:val="007533EA"/>
    <w:rsid w:val="00753477"/>
    <w:rsid w:val="0075353F"/>
    <w:rsid w:val="00753A8E"/>
    <w:rsid w:val="00753ACB"/>
    <w:rsid w:val="00753FD9"/>
    <w:rsid w:val="00754336"/>
    <w:rsid w:val="0075449B"/>
    <w:rsid w:val="007545E5"/>
    <w:rsid w:val="00754804"/>
    <w:rsid w:val="00754914"/>
    <w:rsid w:val="00754BDA"/>
    <w:rsid w:val="00754CBD"/>
    <w:rsid w:val="00755022"/>
    <w:rsid w:val="00755025"/>
    <w:rsid w:val="007553E9"/>
    <w:rsid w:val="00755838"/>
    <w:rsid w:val="00755AA9"/>
    <w:rsid w:val="00755C22"/>
    <w:rsid w:val="00755C8B"/>
    <w:rsid w:val="00756469"/>
    <w:rsid w:val="007566B9"/>
    <w:rsid w:val="007566C1"/>
    <w:rsid w:val="00756CA4"/>
    <w:rsid w:val="0075765F"/>
    <w:rsid w:val="00757688"/>
    <w:rsid w:val="007576FE"/>
    <w:rsid w:val="007577BF"/>
    <w:rsid w:val="007601B0"/>
    <w:rsid w:val="007602A9"/>
    <w:rsid w:val="007603EA"/>
    <w:rsid w:val="0076042B"/>
    <w:rsid w:val="0076050F"/>
    <w:rsid w:val="00760605"/>
    <w:rsid w:val="007607B6"/>
    <w:rsid w:val="00760890"/>
    <w:rsid w:val="00760A15"/>
    <w:rsid w:val="00760B07"/>
    <w:rsid w:val="00760E3D"/>
    <w:rsid w:val="00761478"/>
    <w:rsid w:val="0076147F"/>
    <w:rsid w:val="007616E8"/>
    <w:rsid w:val="00761769"/>
    <w:rsid w:val="007617D2"/>
    <w:rsid w:val="00761981"/>
    <w:rsid w:val="00761BBB"/>
    <w:rsid w:val="00761F6A"/>
    <w:rsid w:val="007622D0"/>
    <w:rsid w:val="00762428"/>
    <w:rsid w:val="007627CF"/>
    <w:rsid w:val="007628D2"/>
    <w:rsid w:val="00762B2A"/>
    <w:rsid w:val="00762C0C"/>
    <w:rsid w:val="00762FF4"/>
    <w:rsid w:val="00763215"/>
    <w:rsid w:val="00763281"/>
    <w:rsid w:val="0076330B"/>
    <w:rsid w:val="00763310"/>
    <w:rsid w:val="00763369"/>
    <w:rsid w:val="0076341D"/>
    <w:rsid w:val="00763440"/>
    <w:rsid w:val="007636A2"/>
    <w:rsid w:val="0076383D"/>
    <w:rsid w:val="0076388D"/>
    <w:rsid w:val="0076390F"/>
    <w:rsid w:val="00763BA1"/>
    <w:rsid w:val="00763DCF"/>
    <w:rsid w:val="00764005"/>
    <w:rsid w:val="007642A9"/>
    <w:rsid w:val="007647A4"/>
    <w:rsid w:val="00764B16"/>
    <w:rsid w:val="00764B55"/>
    <w:rsid w:val="00764D42"/>
    <w:rsid w:val="00764E17"/>
    <w:rsid w:val="00764E54"/>
    <w:rsid w:val="00764FAE"/>
    <w:rsid w:val="00764FC2"/>
    <w:rsid w:val="007650EE"/>
    <w:rsid w:val="007655B4"/>
    <w:rsid w:val="007655BB"/>
    <w:rsid w:val="007656CB"/>
    <w:rsid w:val="00765777"/>
    <w:rsid w:val="00765885"/>
    <w:rsid w:val="00765C1A"/>
    <w:rsid w:val="00765DFC"/>
    <w:rsid w:val="00765FB0"/>
    <w:rsid w:val="007660B6"/>
    <w:rsid w:val="007662E0"/>
    <w:rsid w:val="00766487"/>
    <w:rsid w:val="007667AD"/>
    <w:rsid w:val="0076694C"/>
    <w:rsid w:val="00766F83"/>
    <w:rsid w:val="007672D3"/>
    <w:rsid w:val="00767494"/>
    <w:rsid w:val="00767779"/>
    <w:rsid w:val="007677C2"/>
    <w:rsid w:val="00767DC2"/>
    <w:rsid w:val="00767F32"/>
    <w:rsid w:val="00770118"/>
    <w:rsid w:val="0077034F"/>
    <w:rsid w:val="007704A6"/>
    <w:rsid w:val="00770A6F"/>
    <w:rsid w:val="00770A84"/>
    <w:rsid w:val="00770F5D"/>
    <w:rsid w:val="007710B3"/>
    <w:rsid w:val="0077110B"/>
    <w:rsid w:val="00771226"/>
    <w:rsid w:val="00771671"/>
    <w:rsid w:val="007716C7"/>
    <w:rsid w:val="00771C56"/>
    <w:rsid w:val="00771ED3"/>
    <w:rsid w:val="00771FE6"/>
    <w:rsid w:val="00772046"/>
    <w:rsid w:val="00772A16"/>
    <w:rsid w:val="00772ABC"/>
    <w:rsid w:val="00772BF2"/>
    <w:rsid w:val="00772C89"/>
    <w:rsid w:val="00772DA7"/>
    <w:rsid w:val="007731FD"/>
    <w:rsid w:val="007732D7"/>
    <w:rsid w:val="00773395"/>
    <w:rsid w:val="0077389F"/>
    <w:rsid w:val="00773944"/>
    <w:rsid w:val="00773961"/>
    <w:rsid w:val="00773991"/>
    <w:rsid w:val="007739C1"/>
    <w:rsid w:val="00773D73"/>
    <w:rsid w:val="00773EA7"/>
    <w:rsid w:val="00773F2C"/>
    <w:rsid w:val="00773FA7"/>
    <w:rsid w:val="00774029"/>
    <w:rsid w:val="007743D7"/>
    <w:rsid w:val="00774565"/>
    <w:rsid w:val="0077491C"/>
    <w:rsid w:val="007749D9"/>
    <w:rsid w:val="00774A27"/>
    <w:rsid w:val="0077500A"/>
    <w:rsid w:val="0077532A"/>
    <w:rsid w:val="007754BD"/>
    <w:rsid w:val="0077562C"/>
    <w:rsid w:val="00775ADA"/>
    <w:rsid w:val="00775DE3"/>
    <w:rsid w:val="0077625E"/>
    <w:rsid w:val="007762C4"/>
    <w:rsid w:val="00776B63"/>
    <w:rsid w:val="00776D7C"/>
    <w:rsid w:val="007772AB"/>
    <w:rsid w:val="00777347"/>
    <w:rsid w:val="007773AF"/>
    <w:rsid w:val="007774D0"/>
    <w:rsid w:val="00777B26"/>
    <w:rsid w:val="00777E2B"/>
    <w:rsid w:val="00780027"/>
    <w:rsid w:val="0078006E"/>
    <w:rsid w:val="00780104"/>
    <w:rsid w:val="00780290"/>
    <w:rsid w:val="00780347"/>
    <w:rsid w:val="007803C6"/>
    <w:rsid w:val="00780653"/>
    <w:rsid w:val="007806AB"/>
    <w:rsid w:val="007808F8"/>
    <w:rsid w:val="00780B80"/>
    <w:rsid w:val="00780C58"/>
    <w:rsid w:val="00780C8C"/>
    <w:rsid w:val="00780D0D"/>
    <w:rsid w:val="00781107"/>
    <w:rsid w:val="007813FF"/>
    <w:rsid w:val="00781439"/>
    <w:rsid w:val="007814B0"/>
    <w:rsid w:val="007814DD"/>
    <w:rsid w:val="007819C9"/>
    <w:rsid w:val="00781A73"/>
    <w:rsid w:val="00782319"/>
    <w:rsid w:val="007824BF"/>
    <w:rsid w:val="00782568"/>
    <w:rsid w:val="00782796"/>
    <w:rsid w:val="007828B6"/>
    <w:rsid w:val="00782E7C"/>
    <w:rsid w:val="0078389A"/>
    <w:rsid w:val="00783B94"/>
    <w:rsid w:val="00783D95"/>
    <w:rsid w:val="007840C5"/>
    <w:rsid w:val="00784152"/>
    <w:rsid w:val="00784467"/>
    <w:rsid w:val="007847F5"/>
    <w:rsid w:val="007848CC"/>
    <w:rsid w:val="00784B09"/>
    <w:rsid w:val="00784B82"/>
    <w:rsid w:val="00784E88"/>
    <w:rsid w:val="00784F22"/>
    <w:rsid w:val="00785272"/>
    <w:rsid w:val="007854D2"/>
    <w:rsid w:val="00785759"/>
    <w:rsid w:val="00785BDB"/>
    <w:rsid w:val="00785D4D"/>
    <w:rsid w:val="00785E52"/>
    <w:rsid w:val="00785FB4"/>
    <w:rsid w:val="00786078"/>
    <w:rsid w:val="007861B2"/>
    <w:rsid w:val="007861E2"/>
    <w:rsid w:val="00786404"/>
    <w:rsid w:val="007869C3"/>
    <w:rsid w:val="00786A20"/>
    <w:rsid w:val="00786D73"/>
    <w:rsid w:val="00786EA6"/>
    <w:rsid w:val="00786EC6"/>
    <w:rsid w:val="00787188"/>
    <w:rsid w:val="007872CF"/>
    <w:rsid w:val="00787771"/>
    <w:rsid w:val="007877A2"/>
    <w:rsid w:val="0078784B"/>
    <w:rsid w:val="00787897"/>
    <w:rsid w:val="00787B68"/>
    <w:rsid w:val="00787DC3"/>
    <w:rsid w:val="00787E86"/>
    <w:rsid w:val="00787FEE"/>
    <w:rsid w:val="00790082"/>
    <w:rsid w:val="00790388"/>
    <w:rsid w:val="00790572"/>
    <w:rsid w:val="007905D4"/>
    <w:rsid w:val="0079070C"/>
    <w:rsid w:val="0079094B"/>
    <w:rsid w:val="00790C8B"/>
    <w:rsid w:val="00791172"/>
    <w:rsid w:val="007914C1"/>
    <w:rsid w:val="00791614"/>
    <w:rsid w:val="00791983"/>
    <w:rsid w:val="00791B2E"/>
    <w:rsid w:val="00791CA9"/>
    <w:rsid w:val="00792141"/>
    <w:rsid w:val="007921F1"/>
    <w:rsid w:val="00792368"/>
    <w:rsid w:val="00792436"/>
    <w:rsid w:val="007925D0"/>
    <w:rsid w:val="00792B0D"/>
    <w:rsid w:val="00792B8E"/>
    <w:rsid w:val="00792E48"/>
    <w:rsid w:val="00792E74"/>
    <w:rsid w:val="00793006"/>
    <w:rsid w:val="007939C0"/>
    <w:rsid w:val="00793A82"/>
    <w:rsid w:val="00793EA9"/>
    <w:rsid w:val="00793F16"/>
    <w:rsid w:val="007942A2"/>
    <w:rsid w:val="007944F8"/>
    <w:rsid w:val="0079460B"/>
    <w:rsid w:val="00794657"/>
    <w:rsid w:val="00794737"/>
    <w:rsid w:val="0079474E"/>
    <w:rsid w:val="00794CD9"/>
    <w:rsid w:val="00794CE3"/>
    <w:rsid w:val="00794D4C"/>
    <w:rsid w:val="00794DEF"/>
    <w:rsid w:val="00794F90"/>
    <w:rsid w:val="00795186"/>
    <w:rsid w:val="00795561"/>
    <w:rsid w:val="0079594B"/>
    <w:rsid w:val="0079597E"/>
    <w:rsid w:val="00795F0F"/>
    <w:rsid w:val="00796039"/>
    <w:rsid w:val="007962E0"/>
    <w:rsid w:val="00796F5F"/>
    <w:rsid w:val="007973F6"/>
    <w:rsid w:val="0079781C"/>
    <w:rsid w:val="00797A3F"/>
    <w:rsid w:val="00797A5A"/>
    <w:rsid w:val="00797D5B"/>
    <w:rsid w:val="007A0471"/>
    <w:rsid w:val="007A08D8"/>
    <w:rsid w:val="007A08FC"/>
    <w:rsid w:val="007A0BEC"/>
    <w:rsid w:val="007A0E01"/>
    <w:rsid w:val="007A105E"/>
    <w:rsid w:val="007A12BB"/>
    <w:rsid w:val="007A140F"/>
    <w:rsid w:val="007A1563"/>
    <w:rsid w:val="007A1626"/>
    <w:rsid w:val="007A1642"/>
    <w:rsid w:val="007A1741"/>
    <w:rsid w:val="007A17D9"/>
    <w:rsid w:val="007A1D24"/>
    <w:rsid w:val="007A1E73"/>
    <w:rsid w:val="007A2488"/>
    <w:rsid w:val="007A250B"/>
    <w:rsid w:val="007A290E"/>
    <w:rsid w:val="007A2962"/>
    <w:rsid w:val="007A2AB9"/>
    <w:rsid w:val="007A2CC3"/>
    <w:rsid w:val="007A2F76"/>
    <w:rsid w:val="007A2FDB"/>
    <w:rsid w:val="007A3440"/>
    <w:rsid w:val="007A376B"/>
    <w:rsid w:val="007A3B72"/>
    <w:rsid w:val="007A3F95"/>
    <w:rsid w:val="007A3FBC"/>
    <w:rsid w:val="007A434D"/>
    <w:rsid w:val="007A43E7"/>
    <w:rsid w:val="007A43FD"/>
    <w:rsid w:val="007A49AC"/>
    <w:rsid w:val="007A5086"/>
    <w:rsid w:val="007A5280"/>
    <w:rsid w:val="007A54F8"/>
    <w:rsid w:val="007A55A5"/>
    <w:rsid w:val="007A5627"/>
    <w:rsid w:val="007A5637"/>
    <w:rsid w:val="007A57C5"/>
    <w:rsid w:val="007A584B"/>
    <w:rsid w:val="007A5C78"/>
    <w:rsid w:val="007A5F47"/>
    <w:rsid w:val="007A64E1"/>
    <w:rsid w:val="007A67B9"/>
    <w:rsid w:val="007A6CE0"/>
    <w:rsid w:val="007A6FB7"/>
    <w:rsid w:val="007A70A7"/>
    <w:rsid w:val="007A7402"/>
    <w:rsid w:val="007B0181"/>
    <w:rsid w:val="007B03BA"/>
    <w:rsid w:val="007B05E6"/>
    <w:rsid w:val="007B0761"/>
    <w:rsid w:val="007B09B6"/>
    <w:rsid w:val="007B0A70"/>
    <w:rsid w:val="007B0B87"/>
    <w:rsid w:val="007B0EAE"/>
    <w:rsid w:val="007B1390"/>
    <w:rsid w:val="007B1505"/>
    <w:rsid w:val="007B1AB6"/>
    <w:rsid w:val="007B1AFD"/>
    <w:rsid w:val="007B1CF2"/>
    <w:rsid w:val="007B1D30"/>
    <w:rsid w:val="007B1E89"/>
    <w:rsid w:val="007B2037"/>
    <w:rsid w:val="007B2522"/>
    <w:rsid w:val="007B25A5"/>
    <w:rsid w:val="007B266D"/>
    <w:rsid w:val="007B2821"/>
    <w:rsid w:val="007B2829"/>
    <w:rsid w:val="007B2B68"/>
    <w:rsid w:val="007B2BC8"/>
    <w:rsid w:val="007B2C44"/>
    <w:rsid w:val="007B2F29"/>
    <w:rsid w:val="007B3261"/>
    <w:rsid w:val="007B33B0"/>
    <w:rsid w:val="007B3A03"/>
    <w:rsid w:val="007B3DE5"/>
    <w:rsid w:val="007B3F9A"/>
    <w:rsid w:val="007B437E"/>
    <w:rsid w:val="007B4386"/>
    <w:rsid w:val="007B4610"/>
    <w:rsid w:val="007B461F"/>
    <w:rsid w:val="007B463D"/>
    <w:rsid w:val="007B4A5C"/>
    <w:rsid w:val="007B4ABC"/>
    <w:rsid w:val="007B4D05"/>
    <w:rsid w:val="007B4DF4"/>
    <w:rsid w:val="007B4F48"/>
    <w:rsid w:val="007B4FA5"/>
    <w:rsid w:val="007B50C6"/>
    <w:rsid w:val="007B56C4"/>
    <w:rsid w:val="007B590A"/>
    <w:rsid w:val="007B5A2F"/>
    <w:rsid w:val="007B5A53"/>
    <w:rsid w:val="007B5A67"/>
    <w:rsid w:val="007B5A88"/>
    <w:rsid w:val="007B5AB2"/>
    <w:rsid w:val="007B5D97"/>
    <w:rsid w:val="007B5F31"/>
    <w:rsid w:val="007B60A0"/>
    <w:rsid w:val="007B6141"/>
    <w:rsid w:val="007B6435"/>
    <w:rsid w:val="007B64AA"/>
    <w:rsid w:val="007B68E0"/>
    <w:rsid w:val="007B6A24"/>
    <w:rsid w:val="007B6ABA"/>
    <w:rsid w:val="007B6D2C"/>
    <w:rsid w:val="007B6D82"/>
    <w:rsid w:val="007B6ED5"/>
    <w:rsid w:val="007B71FB"/>
    <w:rsid w:val="007B7319"/>
    <w:rsid w:val="007B7627"/>
    <w:rsid w:val="007B7639"/>
    <w:rsid w:val="007B76F3"/>
    <w:rsid w:val="007B7D24"/>
    <w:rsid w:val="007B7E98"/>
    <w:rsid w:val="007C02C2"/>
    <w:rsid w:val="007C066C"/>
    <w:rsid w:val="007C088B"/>
    <w:rsid w:val="007C0AE8"/>
    <w:rsid w:val="007C0C17"/>
    <w:rsid w:val="007C0CDB"/>
    <w:rsid w:val="007C13AE"/>
    <w:rsid w:val="007C15A0"/>
    <w:rsid w:val="007C16A9"/>
    <w:rsid w:val="007C17B5"/>
    <w:rsid w:val="007C1877"/>
    <w:rsid w:val="007C18A0"/>
    <w:rsid w:val="007C1A04"/>
    <w:rsid w:val="007C1B7A"/>
    <w:rsid w:val="007C1E0A"/>
    <w:rsid w:val="007C250D"/>
    <w:rsid w:val="007C25E6"/>
    <w:rsid w:val="007C26A0"/>
    <w:rsid w:val="007C288F"/>
    <w:rsid w:val="007C29E4"/>
    <w:rsid w:val="007C2E1F"/>
    <w:rsid w:val="007C2FA9"/>
    <w:rsid w:val="007C3447"/>
    <w:rsid w:val="007C3BB1"/>
    <w:rsid w:val="007C3C97"/>
    <w:rsid w:val="007C3EDE"/>
    <w:rsid w:val="007C3F17"/>
    <w:rsid w:val="007C40F8"/>
    <w:rsid w:val="007C411F"/>
    <w:rsid w:val="007C44AB"/>
    <w:rsid w:val="007C495D"/>
    <w:rsid w:val="007C49F3"/>
    <w:rsid w:val="007C4A30"/>
    <w:rsid w:val="007C4A73"/>
    <w:rsid w:val="007C500F"/>
    <w:rsid w:val="007C51A1"/>
    <w:rsid w:val="007C5225"/>
    <w:rsid w:val="007C5481"/>
    <w:rsid w:val="007C568D"/>
    <w:rsid w:val="007C57EC"/>
    <w:rsid w:val="007C590C"/>
    <w:rsid w:val="007C5F7F"/>
    <w:rsid w:val="007C60A0"/>
    <w:rsid w:val="007C62C5"/>
    <w:rsid w:val="007C63CC"/>
    <w:rsid w:val="007C651D"/>
    <w:rsid w:val="007C6719"/>
    <w:rsid w:val="007C68F4"/>
    <w:rsid w:val="007C6A11"/>
    <w:rsid w:val="007C6E49"/>
    <w:rsid w:val="007C70AB"/>
    <w:rsid w:val="007C7150"/>
    <w:rsid w:val="007C7290"/>
    <w:rsid w:val="007C7735"/>
    <w:rsid w:val="007C792B"/>
    <w:rsid w:val="007C7EE8"/>
    <w:rsid w:val="007C7F97"/>
    <w:rsid w:val="007D00B0"/>
    <w:rsid w:val="007D0284"/>
    <w:rsid w:val="007D02EF"/>
    <w:rsid w:val="007D0560"/>
    <w:rsid w:val="007D05C7"/>
    <w:rsid w:val="007D0877"/>
    <w:rsid w:val="007D08F7"/>
    <w:rsid w:val="007D09B2"/>
    <w:rsid w:val="007D0CC1"/>
    <w:rsid w:val="007D0D5E"/>
    <w:rsid w:val="007D0E49"/>
    <w:rsid w:val="007D0F76"/>
    <w:rsid w:val="007D1354"/>
    <w:rsid w:val="007D137D"/>
    <w:rsid w:val="007D1607"/>
    <w:rsid w:val="007D198A"/>
    <w:rsid w:val="007D1A7C"/>
    <w:rsid w:val="007D1AA3"/>
    <w:rsid w:val="007D1F3B"/>
    <w:rsid w:val="007D20B2"/>
    <w:rsid w:val="007D2185"/>
    <w:rsid w:val="007D2251"/>
    <w:rsid w:val="007D2375"/>
    <w:rsid w:val="007D2ACA"/>
    <w:rsid w:val="007D2B6D"/>
    <w:rsid w:val="007D2BDE"/>
    <w:rsid w:val="007D2C03"/>
    <w:rsid w:val="007D2E25"/>
    <w:rsid w:val="007D2EFB"/>
    <w:rsid w:val="007D3244"/>
    <w:rsid w:val="007D33B7"/>
    <w:rsid w:val="007D37A8"/>
    <w:rsid w:val="007D3B3F"/>
    <w:rsid w:val="007D3BF8"/>
    <w:rsid w:val="007D3E2C"/>
    <w:rsid w:val="007D3E70"/>
    <w:rsid w:val="007D4017"/>
    <w:rsid w:val="007D48E6"/>
    <w:rsid w:val="007D4999"/>
    <w:rsid w:val="007D4C51"/>
    <w:rsid w:val="007D4C9B"/>
    <w:rsid w:val="007D4D26"/>
    <w:rsid w:val="007D52DA"/>
    <w:rsid w:val="007D532B"/>
    <w:rsid w:val="007D5378"/>
    <w:rsid w:val="007D575E"/>
    <w:rsid w:val="007D59D0"/>
    <w:rsid w:val="007D5A80"/>
    <w:rsid w:val="007D5C55"/>
    <w:rsid w:val="007D5E2B"/>
    <w:rsid w:val="007D5EE5"/>
    <w:rsid w:val="007D5FA8"/>
    <w:rsid w:val="007D6815"/>
    <w:rsid w:val="007D6DDD"/>
    <w:rsid w:val="007D6F68"/>
    <w:rsid w:val="007D7450"/>
    <w:rsid w:val="007D7750"/>
    <w:rsid w:val="007D7914"/>
    <w:rsid w:val="007D7FB3"/>
    <w:rsid w:val="007E08BB"/>
    <w:rsid w:val="007E0922"/>
    <w:rsid w:val="007E0C30"/>
    <w:rsid w:val="007E0D02"/>
    <w:rsid w:val="007E0D7B"/>
    <w:rsid w:val="007E0FA1"/>
    <w:rsid w:val="007E12FC"/>
    <w:rsid w:val="007E1427"/>
    <w:rsid w:val="007E167E"/>
    <w:rsid w:val="007E17A7"/>
    <w:rsid w:val="007E17E0"/>
    <w:rsid w:val="007E1A4B"/>
    <w:rsid w:val="007E207A"/>
    <w:rsid w:val="007E22FB"/>
    <w:rsid w:val="007E2AAC"/>
    <w:rsid w:val="007E2B51"/>
    <w:rsid w:val="007E2F4C"/>
    <w:rsid w:val="007E326B"/>
    <w:rsid w:val="007E32D1"/>
    <w:rsid w:val="007E3789"/>
    <w:rsid w:val="007E3A41"/>
    <w:rsid w:val="007E3E53"/>
    <w:rsid w:val="007E41A1"/>
    <w:rsid w:val="007E4223"/>
    <w:rsid w:val="007E461A"/>
    <w:rsid w:val="007E48E9"/>
    <w:rsid w:val="007E4C8B"/>
    <w:rsid w:val="007E4D8F"/>
    <w:rsid w:val="007E5341"/>
    <w:rsid w:val="007E534E"/>
    <w:rsid w:val="007E543A"/>
    <w:rsid w:val="007E546D"/>
    <w:rsid w:val="007E58F2"/>
    <w:rsid w:val="007E5AF1"/>
    <w:rsid w:val="007E5CDB"/>
    <w:rsid w:val="007E5FB3"/>
    <w:rsid w:val="007E617D"/>
    <w:rsid w:val="007E62A1"/>
    <w:rsid w:val="007E63A3"/>
    <w:rsid w:val="007E64CE"/>
    <w:rsid w:val="007E66F1"/>
    <w:rsid w:val="007E672C"/>
    <w:rsid w:val="007E676D"/>
    <w:rsid w:val="007E6C41"/>
    <w:rsid w:val="007E6DC9"/>
    <w:rsid w:val="007E6F6B"/>
    <w:rsid w:val="007E732E"/>
    <w:rsid w:val="007E7430"/>
    <w:rsid w:val="007E771C"/>
    <w:rsid w:val="007E7BD0"/>
    <w:rsid w:val="007E7F09"/>
    <w:rsid w:val="007F0154"/>
    <w:rsid w:val="007F06CE"/>
    <w:rsid w:val="007F08E7"/>
    <w:rsid w:val="007F137E"/>
    <w:rsid w:val="007F14FB"/>
    <w:rsid w:val="007F189A"/>
    <w:rsid w:val="007F1939"/>
    <w:rsid w:val="007F1B62"/>
    <w:rsid w:val="007F1DDF"/>
    <w:rsid w:val="007F1E19"/>
    <w:rsid w:val="007F2362"/>
    <w:rsid w:val="007F23FF"/>
    <w:rsid w:val="007F2525"/>
    <w:rsid w:val="007F2A5A"/>
    <w:rsid w:val="007F30B2"/>
    <w:rsid w:val="007F3274"/>
    <w:rsid w:val="007F3333"/>
    <w:rsid w:val="007F3605"/>
    <w:rsid w:val="007F3C39"/>
    <w:rsid w:val="007F3DE8"/>
    <w:rsid w:val="007F472E"/>
    <w:rsid w:val="007F51FC"/>
    <w:rsid w:val="007F57CE"/>
    <w:rsid w:val="007F5818"/>
    <w:rsid w:val="007F5943"/>
    <w:rsid w:val="007F5AD8"/>
    <w:rsid w:val="007F5C01"/>
    <w:rsid w:val="007F6049"/>
    <w:rsid w:val="007F6143"/>
    <w:rsid w:val="007F625A"/>
    <w:rsid w:val="007F62FB"/>
    <w:rsid w:val="007F6380"/>
    <w:rsid w:val="007F6488"/>
    <w:rsid w:val="007F662E"/>
    <w:rsid w:val="007F6647"/>
    <w:rsid w:val="007F6C49"/>
    <w:rsid w:val="007F6D0A"/>
    <w:rsid w:val="007F6DAE"/>
    <w:rsid w:val="007F6E35"/>
    <w:rsid w:val="007F6F0C"/>
    <w:rsid w:val="007F7109"/>
    <w:rsid w:val="007F72AC"/>
    <w:rsid w:val="007F72B0"/>
    <w:rsid w:val="007F7C0F"/>
    <w:rsid w:val="007F7D93"/>
    <w:rsid w:val="00800183"/>
    <w:rsid w:val="008001A5"/>
    <w:rsid w:val="00800312"/>
    <w:rsid w:val="008007E4"/>
    <w:rsid w:val="008008B4"/>
    <w:rsid w:val="00800A18"/>
    <w:rsid w:val="00800A70"/>
    <w:rsid w:val="00800B5B"/>
    <w:rsid w:val="00800D9F"/>
    <w:rsid w:val="00800F0A"/>
    <w:rsid w:val="008013B6"/>
    <w:rsid w:val="008013E2"/>
    <w:rsid w:val="008014D8"/>
    <w:rsid w:val="0080179C"/>
    <w:rsid w:val="00801833"/>
    <w:rsid w:val="00801CA8"/>
    <w:rsid w:val="00801D4C"/>
    <w:rsid w:val="008020DE"/>
    <w:rsid w:val="0080261C"/>
    <w:rsid w:val="00802754"/>
    <w:rsid w:val="00802C54"/>
    <w:rsid w:val="00802CD0"/>
    <w:rsid w:val="00802F79"/>
    <w:rsid w:val="00803139"/>
    <w:rsid w:val="008031FA"/>
    <w:rsid w:val="0080327C"/>
    <w:rsid w:val="008032AD"/>
    <w:rsid w:val="00803C53"/>
    <w:rsid w:val="00803D0B"/>
    <w:rsid w:val="00803DA5"/>
    <w:rsid w:val="0080415F"/>
    <w:rsid w:val="0080425E"/>
    <w:rsid w:val="0080433B"/>
    <w:rsid w:val="008045F1"/>
    <w:rsid w:val="0080465E"/>
    <w:rsid w:val="00804735"/>
    <w:rsid w:val="00804C1E"/>
    <w:rsid w:val="00804EB2"/>
    <w:rsid w:val="00805171"/>
    <w:rsid w:val="00805309"/>
    <w:rsid w:val="008053A0"/>
    <w:rsid w:val="0080544C"/>
    <w:rsid w:val="008059EA"/>
    <w:rsid w:val="00805DED"/>
    <w:rsid w:val="00805F36"/>
    <w:rsid w:val="0080602A"/>
    <w:rsid w:val="0080615F"/>
    <w:rsid w:val="008061FC"/>
    <w:rsid w:val="008063E8"/>
    <w:rsid w:val="0080678F"/>
    <w:rsid w:val="00806791"/>
    <w:rsid w:val="00806923"/>
    <w:rsid w:val="00806A36"/>
    <w:rsid w:val="00806A50"/>
    <w:rsid w:val="00806B42"/>
    <w:rsid w:val="00806B4E"/>
    <w:rsid w:val="0080727E"/>
    <w:rsid w:val="008073A3"/>
    <w:rsid w:val="00807612"/>
    <w:rsid w:val="0080771D"/>
    <w:rsid w:val="0080775C"/>
    <w:rsid w:val="008077BE"/>
    <w:rsid w:val="00807859"/>
    <w:rsid w:val="00807B16"/>
    <w:rsid w:val="00807C92"/>
    <w:rsid w:val="00807CE6"/>
    <w:rsid w:val="00807DA1"/>
    <w:rsid w:val="00807F55"/>
    <w:rsid w:val="0081035A"/>
    <w:rsid w:val="00810604"/>
    <w:rsid w:val="008106A1"/>
    <w:rsid w:val="00810D11"/>
    <w:rsid w:val="00810D2B"/>
    <w:rsid w:val="008110BC"/>
    <w:rsid w:val="0081115A"/>
    <w:rsid w:val="0081116E"/>
    <w:rsid w:val="00811374"/>
    <w:rsid w:val="00811556"/>
    <w:rsid w:val="00811658"/>
    <w:rsid w:val="0081177B"/>
    <w:rsid w:val="008117F8"/>
    <w:rsid w:val="00811C7F"/>
    <w:rsid w:val="00811CF9"/>
    <w:rsid w:val="008122BF"/>
    <w:rsid w:val="00812528"/>
    <w:rsid w:val="008125AC"/>
    <w:rsid w:val="00812999"/>
    <w:rsid w:val="008129D9"/>
    <w:rsid w:val="00812C32"/>
    <w:rsid w:val="00812D36"/>
    <w:rsid w:val="00813367"/>
    <w:rsid w:val="008133E0"/>
    <w:rsid w:val="008135B0"/>
    <w:rsid w:val="00813C11"/>
    <w:rsid w:val="00814005"/>
    <w:rsid w:val="00814021"/>
    <w:rsid w:val="0081405C"/>
    <w:rsid w:val="00814233"/>
    <w:rsid w:val="008142BA"/>
    <w:rsid w:val="008143D7"/>
    <w:rsid w:val="008146E3"/>
    <w:rsid w:val="00814ADA"/>
    <w:rsid w:val="00814FB9"/>
    <w:rsid w:val="008150CA"/>
    <w:rsid w:val="00815285"/>
    <w:rsid w:val="008154EF"/>
    <w:rsid w:val="0081571F"/>
    <w:rsid w:val="00815C2A"/>
    <w:rsid w:val="00815E9F"/>
    <w:rsid w:val="00815EC1"/>
    <w:rsid w:val="0081604B"/>
    <w:rsid w:val="008160CD"/>
    <w:rsid w:val="008160E4"/>
    <w:rsid w:val="00816478"/>
    <w:rsid w:val="0081652A"/>
    <w:rsid w:val="0081664F"/>
    <w:rsid w:val="00816B18"/>
    <w:rsid w:val="00816E3C"/>
    <w:rsid w:val="00816F18"/>
    <w:rsid w:val="00816FFF"/>
    <w:rsid w:val="00817515"/>
    <w:rsid w:val="0081773E"/>
    <w:rsid w:val="008178EA"/>
    <w:rsid w:val="00817AB8"/>
    <w:rsid w:val="00817C63"/>
    <w:rsid w:val="00820016"/>
    <w:rsid w:val="008204BF"/>
    <w:rsid w:val="008205E3"/>
    <w:rsid w:val="00820856"/>
    <w:rsid w:val="00820D40"/>
    <w:rsid w:val="00820E19"/>
    <w:rsid w:val="00820E6D"/>
    <w:rsid w:val="00820EEE"/>
    <w:rsid w:val="00820F21"/>
    <w:rsid w:val="0082125B"/>
    <w:rsid w:val="00821363"/>
    <w:rsid w:val="00821688"/>
    <w:rsid w:val="00821B10"/>
    <w:rsid w:val="00821BF6"/>
    <w:rsid w:val="00821D6D"/>
    <w:rsid w:val="00822089"/>
    <w:rsid w:val="00822286"/>
    <w:rsid w:val="008222A5"/>
    <w:rsid w:val="008223D1"/>
    <w:rsid w:val="008226A5"/>
    <w:rsid w:val="00822AD3"/>
    <w:rsid w:val="00822B4A"/>
    <w:rsid w:val="00822D33"/>
    <w:rsid w:val="00822F97"/>
    <w:rsid w:val="00823168"/>
    <w:rsid w:val="00823196"/>
    <w:rsid w:val="008231E2"/>
    <w:rsid w:val="0082324B"/>
    <w:rsid w:val="0082340C"/>
    <w:rsid w:val="0082354C"/>
    <w:rsid w:val="0082362A"/>
    <w:rsid w:val="00823665"/>
    <w:rsid w:val="0082370E"/>
    <w:rsid w:val="00823813"/>
    <w:rsid w:val="00823A8E"/>
    <w:rsid w:val="00823AF8"/>
    <w:rsid w:val="00823C3A"/>
    <w:rsid w:val="00823D8A"/>
    <w:rsid w:val="00823F64"/>
    <w:rsid w:val="00824321"/>
    <w:rsid w:val="0082444B"/>
    <w:rsid w:val="0082464A"/>
    <w:rsid w:val="00824B35"/>
    <w:rsid w:val="00824BC9"/>
    <w:rsid w:val="00824F79"/>
    <w:rsid w:val="00825019"/>
    <w:rsid w:val="008256D9"/>
    <w:rsid w:val="00825BA0"/>
    <w:rsid w:val="00825E9E"/>
    <w:rsid w:val="00825EF4"/>
    <w:rsid w:val="00825FAC"/>
    <w:rsid w:val="00825FC1"/>
    <w:rsid w:val="00825FC2"/>
    <w:rsid w:val="0082638D"/>
    <w:rsid w:val="008268CF"/>
    <w:rsid w:val="00826A61"/>
    <w:rsid w:val="00826B37"/>
    <w:rsid w:val="00826B3E"/>
    <w:rsid w:val="00826FBE"/>
    <w:rsid w:val="0082711D"/>
    <w:rsid w:val="0082714D"/>
    <w:rsid w:val="00827333"/>
    <w:rsid w:val="008273C3"/>
    <w:rsid w:val="00827737"/>
    <w:rsid w:val="008277FA"/>
    <w:rsid w:val="008278DF"/>
    <w:rsid w:val="008279DE"/>
    <w:rsid w:val="00827A63"/>
    <w:rsid w:val="00827BCF"/>
    <w:rsid w:val="00827D71"/>
    <w:rsid w:val="00830199"/>
    <w:rsid w:val="00830360"/>
    <w:rsid w:val="0083038E"/>
    <w:rsid w:val="008303C9"/>
    <w:rsid w:val="00830479"/>
    <w:rsid w:val="008305F4"/>
    <w:rsid w:val="00830A13"/>
    <w:rsid w:val="00830C18"/>
    <w:rsid w:val="00830C9D"/>
    <w:rsid w:val="00830EF3"/>
    <w:rsid w:val="00830F05"/>
    <w:rsid w:val="00830FD6"/>
    <w:rsid w:val="00831287"/>
    <w:rsid w:val="008312AC"/>
    <w:rsid w:val="0083165B"/>
    <w:rsid w:val="008319A7"/>
    <w:rsid w:val="00831A67"/>
    <w:rsid w:val="00831E4B"/>
    <w:rsid w:val="00832006"/>
    <w:rsid w:val="00832066"/>
    <w:rsid w:val="0083254B"/>
    <w:rsid w:val="00832775"/>
    <w:rsid w:val="0083279C"/>
    <w:rsid w:val="00832925"/>
    <w:rsid w:val="00832B72"/>
    <w:rsid w:val="00832D18"/>
    <w:rsid w:val="00832D2C"/>
    <w:rsid w:val="00832D91"/>
    <w:rsid w:val="00832E36"/>
    <w:rsid w:val="00833323"/>
    <w:rsid w:val="00833691"/>
    <w:rsid w:val="008339D2"/>
    <w:rsid w:val="00833BF1"/>
    <w:rsid w:val="00833C43"/>
    <w:rsid w:val="00833FCB"/>
    <w:rsid w:val="0083410B"/>
    <w:rsid w:val="0083426F"/>
    <w:rsid w:val="0083456D"/>
    <w:rsid w:val="00834796"/>
    <w:rsid w:val="008347B8"/>
    <w:rsid w:val="00834B55"/>
    <w:rsid w:val="00834BC8"/>
    <w:rsid w:val="00834D6F"/>
    <w:rsid w:val="00834DEB"/>
    <w:rsid w:val="00834E3F"/>
    <w:rsid w:val="00834E61"/>
    <w:rsid w:val="00834EA9"/>
    <w:rsid w:val="008351A7"/>
    <w:rsid w:val="0083529B"/>
    <w:rsid w:val="00835493"/>
    <w:rsid w:val="00835627"/>
    <w:rsid w:val="008357E0"/>
    <w:rsid w:val="00835B4F"/>
    <w:rsid w:val="00835B58"/>
    <w:rsid w:val="00836072"/>
    <w:rsid w:val="00836147"/>
    <w:rsid w:val="008366EC"/>
    <w:rsid w:val="00836847"/>
    <w:rsid w:val="00836A45"/>
    <w:rsid w:val="00837185"/>
    <w:rsid w:val="00837307"/>
    <w:rsid w:val="0083739E"/>
    <w:rsid w:val="00837418"/>
    <w:rsid w:val="008377D5"/>
    <w:rsid w:val="00837854"/>
    <w:rsid w:val="0083785F"/>
    <w:rsid w:val="00837C56"/>
    <w:rsid w:val="00837C95"/>
    <w:rsid w:val="00837EE0"/>
    <w:rsid w:val="00837F99"/>
    <w:rsid w:val="00840039"/>
    <w:rsid w:val="008400E9"/>
    <w:rsid w:val="00840242"/>
    <w:rsid w:val="008409FF"/>
    <w:rsid w:val="00840A0E"/>
    <w:rsid w:val="00840AE2"/>
    <w:rsid w:val="008412E5"/>
    <w:rsid w:val="008413A6"/>
    <w:rsid w:val="008413F4"/>
    <w:rsid w:val="00841652"/>
    <w:rsid w:val="008416A7"/>
    <w:rsid w:val="00841989"/>
    <w:rsid w:val="00841A17"/>
    <w:rsid w:val="00841E4D"/>
    <w:rsid w:val="008420FF"/>
    <w:rsid w:val="008421B8"/>
    <w:rsid w:val="00842371"/>
    <w:rsid w:val="008425F2"/>
    <w:rsid w:val="008426B3"/>
    <w:rsid w:val="00842844"/>
    <w:rsid w:val="00842999"/>
    <w:rsid w:val="008429AD"/>
    <w:rsid w:val="00842B1D"/>
    <w:rsid w:val="00842EB2"/>
    <w:rsid w:val="00842EE5"/>
    <w:rsid w:val="0084318A"/>
    <w:rsid w:val="008431BA"/>
    <w:rsid w:val="00843450"/>
    <w:rsid w:val="00843A70"/>
    <w:rsid w:val="00843ABA"/>
    <w:rsid w:val="00843C2F"/>
    <w:rsid w:val="00843D36"/>
    <w:rsid w:val="00844288"/>
    <w:rsid w:val="008443AE"/>
    <w:rsid w:val="008447CB"/>
    <w:rsid w:val="0084495E"/>
    <w:rsid w:val="00844B2F"/>
    <w:rsid w:val="00844C0C"/>
    <w:rsid w:val="00844D92"/>
    <w:rsid w:val="00845195"/>
    <w:rsid w:val="00845820"/>
    <w:rsid w:val="00845A27"/>
    <w:rsid w:val="00845B1A"/>
    <w:rsid w:val="00845B5E"/>
    <w:rsid w:val="00845CE3"/>
    <w:rsid w:val="00845D03"/>
    <w:rsid w:val="00845FFA"/>
    <w:rsid w:val="0084613A"/>
    <w:rsid w:val="0084662E"/>
    <w:rsid w:val="008466A1"/>
    <w:rsid w:val="0084670F"/>
    <w:rsid w:val="008467C4"/>
    <w:rsid w:val="008469C5"/>
    <w:rsid w:val="00846A08"/>
    <w:rsid w:val="00846A69"/>
    <w:rsid w:val="00846C77"/>
    <w:rsid w:val="008470FA"/>
    <w:rsid w:val="0084733A"/>
    <w:rsid w:val="008473E6"/>
    <w:rsid w:val="0084740F"/>
    <w:rsid w:val="0084773B"/>
    <w:rsid w:val="0084785A"/>
    <w:rsid w:val="008478EB"/>
    <w:rsid w:val="008478EF"/>
    <w:rsid w:val="00847A0F"/>
    <w:rsid w:val="00847A67"/>
    <w:rsid w:val="00847B2C"/>
    <w:rsid w:val="00847B75"/>
    <w:rsid w:val="00850146"/>
    <w:rsid w:val="00850482"/>
    <w:rsid w:val="00850559"/>
    <w:rsid w:val="008508D6"/>
    <w:rsid w:val="00850A07"/>
    <w:rsid w:val="00850C10"/>
    <w:rsid w:val="00850E0E"/>
    <w:rsid w:val="00850E11"/>
    <w:rsid w:val="00850EA5"/>
    <w:rsid w:val="00850F9E"/>
    <w:rsid w:val="00851111"/>
    <w:rsid w:val="008512D2"/>
    <w:rsid w:val="0085133C"/>
    <w:rsid w:val="008517D6"/>
    <w:rsid w:val="00851B33"/>
    <w:rsid w:val="00851E47"/>
    <w:rsid w:val="00852188"/>
    <w:rsid w:val="00852422"/>
    <w:rsid w:val="00852768"/>
    <w:rsid w:val="008528DC"/>
    <w:rsid w:val="00852B7D"/>
    <w:rsid w:val="00852DE1"/>
    <w:rsid w:val="00852F2D"/>
    <w:rsid w:val="0085334A"/>
    <w:rsid w:val="0085350F"/>
    <w:rsid w:val="008539DE"/>
    <w:rsid w:val="00853C42"/>
    <w:rsid w:val="00853C4E"/>
    <w:rsid w:val="00853E44"/>
    <w:rsid w:val="00853EBF"/>
    <w:rsid w:val="00854249"/>
    <w:rsid w:val="00854449"/>
    <w:rsid w:val="00854498"/>
    <w:rsid w:val="008546BA"/>
    <w:rsid w:val="00854794"/>
    <w:rsid w:val="00854D6B"/>
    <w:rsid w:val="00854DE7"/>
    <w:rsid w:val="00854FEB"/>
    <w:rsid w:val="008551E4"/>
    <w:rsid w:val="008552E9"/>
    <w:rsid w:val="00855379"/>
    <w:rsid w:val="008555E7"/>
    <w:rsid w:val="00855824"/>
    <w:rsid w:val="008558D0"/>
    <w:rsid w:val="00855CF2"/>
    <w:rsid w:val="00855E6B"/>
    <w:rsid w:val="00855FA4"/>
    <w:rsid w:val="00856285"/>
    <w:rsid w:val="008563EB"/>
    <w:rsid w:val="008565B7"/>
    <w:rsid w:val="00856803"/>
    <w:rsid w:val="00856B35"/>
    <w:rsid w:val="00856FE8"/>
    <w:rsid w:val="00857129"/>
    <w:rsid w:val="0085729D"/>
    <w:rsid w:val="00857375"/>
    <w:rsid w:val="00857533"/>
    <w:rsid w:val="0085760D"/>
    <w:rsid w:val="00857706"/>
    <w:rsid w:val="0085795D"/>
    <w:rsid w:val="00857FA8"/>
    <w:rsid w:val="00857FE2"/>
    <w:rsid w:val="008600DB"/>
    <w:rsid w:val="0086029A"/>
    <w:rsid w:val="008602B6"/>
    <w:rsid w:val="0086055C"/>
    <w:rsid w:val="0086094F"/>
    <w:rsid w:val="00860B12"/>
    <w:rsid w:val="00860CA9"/>
    <w:rsid w:val="00860D13"/>
    <w:rsid w:val="008611DA"/>
    <w:rsid w:val="0086175E"/>
    <w:rsid w:val="008619C7"/>
    <w:rsid w:val="00861B34"/>
    <w:rsid w:val="00861B65"/>
    <w:rsid w:val="00861C78"/>
    <w:rsid w:val="00861DF7"/>
    <w:rsid w:val="00861E3A"/>
    <w:rsid w:val="00862462"/>
    <w:rsid w:val="00862543"/>
    <w:rsid w:val="0086299C"/>
    <w:rsid w:val="008629DC"/>
    <w:rsid w:val="00862C4E"/>
    <w:rsid w:val="0086319D"/>
    <w:rsid w:val="00863428"/>
    <w:rsid w:val="00863439"/>
    <w:rsid w:val="008635E7"/>
    <w:rsid w:val="00863602"/>
    <w:rsid w:val="00863652"/>
    <w:rsid w:val="0086395D"/>
    <w:rsid w:val="008639BD"/>
    <w:rsid w:val="008640E3"/>
    <w:rsid w:val="0086444B"/>
    <w:rsid w:val="00864620"/>
    <w:rsid w:val="0086462F"/>
    <w:rsid w:val="00864993"/>
    <w:rsid w:val="00864B57"/>
    <w:rsid w:val="00864B59"/>
    <w:rsid w:val="00865071"/>
    <w:rsid w:val="00865381"/>
    <w:rsid w:val="00865543"/>
    <w:rsid w:val="00865612"/>
    <w:rsid w:val="00865624"/>
    <w:rsid w:val="0086570A"/>
    <w:rsid w:val="00865AF1"/>
    <w:rsid w:val="00865B64"/>
    <w:rsid w:val="00865C42"/>
    <w:rsid w:val="00865C8E"/>
    <w:rsid w:val="00865E77"/>
    <w:rsid w:val="00865F5B"/>
    <w:rsid w:val="008665CC"/>
    <w:rsid w:val="008665D2"/>
    <w:rsid w:val="00866732"/>
    <w:rsid w:val="00866BC7"/>
    <w:rsid w:val="00866CA6"/>
    <w:rsid w:val="00866FC4"/>
    <w:rsid w:val="008673CB"/>
    <w:rsid w:val="00867737"/>
    <w:rsid w:val="00867F11"/>
    <w:rsid w:val="00870227"/>
    <w:rsid w:val="00870352"/>
    <w:rsid w:val="008703D7"/>
    <w:rsid w:val="0087048A"/>
    <w:rsid w:val="008707E3"/>
    <w:rsid w:val="00870E2F"/>
    <w:rsid w:val="00871107"/>
    <w:rsid w:val="0087119A"/>
    <w:rsid w:val="0087160C"/>
    <w:rsid w:val="00871910"/>
    <w:rsid w:val="00871CB2"/>
    <w:rsid w:val="00872029"/>
    <w:rsid w:val="0087212F"/>
    <w:rsid w:val="0087241F"/>
    <w:rsid w:val="00872A1D"/>
    <w:rsid w:val="00872C92"/>
    <w:rsid w:val="00872CE3"/>
    <w:rsid w:val="00872F09"/>
    <w:rsid w:val="00872F29"/>
    <w:rsid w:val="00873084"/>
    <w:rsid w:val="00873097"/>
    <w:rsid w:val="008732EC"/>
    <w:rsid w:val="0087332F"/>
    <w:rsid w:val="00873CCF"/>
    <w:rsid w:val="00873D66"/>
    <w:rsid w:val="00873DE4"/>
    <w:rsid w:val="00873EB1"/>
    <w:rsid w:val="008740AA"/>
    <w:rsid w:val="008742EC"/>
    <w:rsid w:val="00874346"/>
    <w:rsid w:val="00874534"/>
    <w:rsid w:val="008745B4"/>
    <w:rsid w:val="008745FB"/>
    <w:rsid w:val="008745FC"/>
    <w:rsid w:val="00874636"/>
    <w:rsid w:val="008748B5"/>
    <w:rsid w:val="00874921"/>
    <w:rsid w:val="008749B2"/>
    <w:rsid w:val="00874F75"/>
    <w:rsid w:val="00875A42"/>
    <w:rsid w:val="00875A79"/>
    <w:rsid w:val="00875C4E"/>
    <w:rsid w:val="00875E2B"/>
    <w:rsid w:val="00875E3F"/>
    <w:rsid w:val="00875FB6"/>
    <w:rsid w:val="00876026"/>
    <w:rsid w:val="00876223"/>
    <w:rsid w:val="00876225"/>
    <w:rsid w:val="0087657B"/>
    <w:rsid w:val="008766E6"/>
    <w:rsid w:val="0087679A"/>
    <w:rsid w:val="008770B3"/>
    <w:rsid w:val="00877116"/>
    <w:rsid w:val="008775DD"/>
    <w:rsid w:val="00877676"/>
    <w:rsid w:val="00877719"/>
    <w:rsid w:val="008779AE"/>
    <w:rsid w:val="00877EA1"/>
    <w:rsid w:val="00877EE3"/>
    <w:rsid w:val="00880363"/>
    <w:rsid w:val="00880392"/>
    <w:rsid w:val="008803C4"/>
    <w:rsid w:val="008807E4"/>
    <w:rsid w:val="00880A20"/>
    <w:rsid w:val="00880A29"/>
    <w:rsid w:val="00880A66"/>
    <w:rsid w:val="00880A8F"/>
    <w:rsid w:val="00880C55"/>
    <w:rsid w:val="00880EA5"/>
    <w:rsid w:val="00880FA7"/>
    <w:rsid w:val="00880FCA"/>
    <w:rsid w:val="00880FCC"/>
    <w:rsid w:val="00881127"/>
    <w:rsid w:val="008812F5"/>
    <w:rsid w:val="008814E5"/>
    <w:rsid w:val="008823D0"/>
    <w:rsid w:val="00882690"/>
    <w:rsid w:val="008826E4"/>
    <w:rsid w:val="008828C8"/>
    <w:rsid w:val="00882B24"/>
    <w:rsid w:val="0088303B"/>
    <w:rsid w:val="0088321D"/>
    <w:rsid w:val="0088360D"/>
    <w:rsid w:val="0088375B"/>
    <w:rsid w:val="00883839"/>
    <w:rsid w:val="008838D0"/>
    <w:rsid w:val="00883934"/>
    <w:rsid w:val="00883D77"/>
    <w:rsid w:val="00883D80"/>
    <w:rsid w:val="00883E65"/>
    <w:rsid w:val="008843E2"/>
    <w:rsid w:val="00884C62"/>
    <w:rsid w:val="00884D5A"/>
    <w:rsid w:val="00884E6C"/>
    <w:rsid w:val="008850B1"/>
    <w:rsid w:val="008851D1"/>
    <w:rsid w:val="008851DE"/>
    <w:rsid w:val="00885374"/>
    <w:rsid w:val="00885416"/>
    <w:rsid w:val="00885457"/>
    <w:rsid w:val="008854E5"/>
    <w:rsid w:val="00885751"/>
    <w:rsid w:val="0088583B"/>
    <w:rsid w:val="008858D5"/>
    <w:rsid w:val="00885EE7"/>
    <w:rsid w:val="008862CD"/>
    <w:rsid w:val="00886657"/>
    <w:rsid w:val="008867F0"/>
    <w:rsid w:val="00886A8A"/>
    <w:rsid w:val="00886D30"/>
    <w:rsid w:val="00887628"/>
    <w:rsid w:val="00887A43"/>
    <w:rsid w:val="00887AA8"/>
    <w:rsid w:val="00887C4C"/>
    <w:rsid w:val="00887C57"/>
    <w:rsid w:val="00887F52"/>
    <w:rsid w:val="00890102"/>
    <w:rsid w:val="0089060B"/>
    <w:rsid w:val="00890630"/>
    <w:rsid w:val="00890669"/>
    <w:rsid w:val="008907EB"/>
    <w:rsid w:val="00890F7D"/>
    <w:rsid w:val="008914B3"/>
    <w:rsid w:val="00891516"/>
    <w:rsid w:val="00891540"/>
    <w:rsid w:val="00891758"/>
    <w:rsid w:val="008919D2"/>
    <w:rsid w:val="008919FC"/>
    <w:rsid w:val="00891C4A"/>
    <w:rsid w:val="008920E4"/>
    <w:rsid w:val="0089247D"/>
    <w:rsid w:val="0089248B"/>
    <w:rsid w:val="008926FB"/>
    <w:rsid w:val="00892778"/>
    <w:rsid w:val="008929B7"/>
    <w:rsid w:val="00892B99"/>
    <w:rsid w:val="00892BA6"/>
    <w:rsid w:val="00892DE5"/>
    <w:rsid w:val="00892F4F"/>
    <w:rsid w:val="0089325C"/>
    <w:rsid w:val="008932CE"/>
    <w:rsid w:val="008932FF"/>
    <w:rsid w:val="00893381"/>
    <w:rsid w:val="00893431"/>
    <w:rsid w:val="00893B97"/>
    <w:rsid w:val="008945A5"/>
    <w:rsid w:val="0089475D"/>
    <w:rsid w:val="00894862"/>
    <w:rsid w:val="008948A2"/>
    <w:rsid w:val="008948DE"/>
    <w:rsid w:val="00894AFA"/>
    <w:rsid w:val="00894D52"/>
    <w:rsid w:val="00894D73"/>
    <w:rsid w:val="00894E4A"/>
    <w:rsid w:val="0089510A"/>
    <w:rsid w:val="00895231"/>
    <w:rsid w:val="008952CC"/>
    <w:rsid w:val="00895368"/>
    <w:rsid w:val="0089588D"/>
    <w:rsid w:val="00895CA0"/>
    <w:rsid w:val="00895D72"/>
    <w:rsid w:val="00895FBC"/>
    <w:rsid w:val="00895FE5"/>
    <w:rsid w:val="0089610C"/>
    <w:rsid w:val="00896301"/>
    <w:rsid w:val="0089661E"/>
    <w:rsid w:val="00896747"/>
    <w:rsid w:val="0089687B"/>
    <w:rsid w:val="0089698B"/>
    <w:rsid w:val="00896B14"/>
    <w:rsid w:val="00896B82"/>
    <w:rsid w:val="00896E8B"/>
    <w:rsid w:val="00896FBC"/>
    <w:rsid w:val="008970E6"/>
    <w:rsid w:val="00897459"/>
    <w:rsid w:val="008974DB"/>
    <w:rsid w:val="0089771A"/>
    <w:rsid w:val="008979B8"/>
    <w:rsid w:val="00897ACF"/>
    <w:rsid w:val="00897D68"/>
    <w:rsid w:val="00897D94"/>
    <w:rsid w:val="008A00E9"/>
    <w:rsid w:val="008A0281"/>
    <w:rsid w:val="008A04C7"/>
    <w:rsid w:val="008A05A4"/>
    <w:rsid w:val="008A05FE"/>
    <w:rsid w:val="008A0B51"/>
    <w:rsid w:val="008A0CA5"/>
    <w:rsid w:val="008A0EB0"/>
    <w:rsid w:val="008A0EE4"/>
    <w:rsid w:val="008A127B"/>
    <w:rsid w:val="008A13B2"/>
    <w:rsid w:val="008A14F5"/>
    <w:rsid w:val="008A18C4"/>
    <w:rsid w:val="008A198A"/>
    <w:rsid w:val="008A19B7"/>
    <w:rsid w:val="008A1AF4"/>
    <w:rsid w:val="008A1BDC"/>
    <w:rsid w:val="008A1C34"/>
    <w:rsid w:val="008A1C64"/>
    <w:rsid w:val="008A1D3E"/>
    <w:rsid w:val="008A1DDA"/>
    <w:rsid w:val="008A210D"/>
    <w:rsid w:val="008A212E"/>
    <w:rsid w:val="008A2367"/>
    <w:rsid w:val="008A2423"/>
    <w:rsid w:val="008A266A"/>
    <w:rsid w:val="008A26A1"/>
    <w:rsid w:val="008A26C4"/>
    <w:rsid w:val="008A29A4"/>
    <w:rsid w:val="008A2AFE"/>
    <w:rsid w:val="008A2CE0"/>
    <w:rsid w:val="008A3372"/>
    <w:rsid w:val="008A388F"/>
    <w:rsid w:val="008A390A"/>
    <w:rsid w:val="008A393C"/>
    <w:rsid w:val="008A3A5A"/>
    <w:rsid w:val="008A3AFE"/>
    <w:rsid w:val="008A3C0A"/>
    <w:rsid w:val="008A3D62"/>
    <w:rsid w:val="008A3FC8"/>
    <w:rsid w:val="008A40C7"/>
    <w:rsid w:val="008A4178"/>
    <w:rsid w:val="008A41AF"/>
    <w:rsid w:val="008A41B8"/>
    <w:rsid w:val="008A4338"/>
    <w:rsid w:val="008A4DF9"/>
    <w:rsid w:val="008A53CB"/>
    <w:rsid w:val="008A5BDE"/>
    <w:rsid w:val="008A5BFE"/>
    <w:rsid w:val="008A5C49"/>
    <w:rsid w:val="008A5D9C"/>
    <w:rsid w:val="008A5EA8"/>
    <w:rsid w:val="008A603F"/>
    <w:rsid w:val="008A623B"/>
    <w:rsid w:val="008A6388"/>
    <w:rsid w:val="008A63AD"/>
    <w:rsid w:val="008A65CF"/>
    <w:rsid w:val="008A6CF4"/>
    <w:rsid w:val="008A6D40"/>
    <w:rsid w:val="008A700C"/>
    <w:rsid w:val="008A73F5"/>
    <w:rsid w:val="008A75AB"/>
    <w:rsid w:val="008A763F"/>
    <w:rsid w:val="008A77E4"/>
    <w:rsid w:val="008A7B39"/>
    <w:rsid w:val="008B009B"/>
    <w:rsid w:val="008B0758"/>
    <w:rsid w:val="008B07C7"/>
    <w:rsid w:val="008B09C7"/>
    <w:rsid w:val="008B0B4A"/>
    <w:rsid w:val="008B146B"/>
    <w:rsid w:val="008B14C3"/>
    <w:rsid w:val="008B17A1"/>
    <w:rsid w:val="008B1BDC"/>
    <w:rsid w:val="008B1BE7"/>
    <w:rsid w:val="008B1CBD"/>
    <w:rsid w:val="008B1FB3"/>
    <w:rsid w:val="008B230B"/>
    <w:rsid w:val="008B2914"/>
    <w:rsid w:val="008B2917"/>
    <w:rsid w:val="008B2A73"/>
    <w:rsid w:val="008B2BDD"/>
    <w:rsid w:val="008B2FD9"/>
    <w:rsid w:val="008B33D1"/>
    <w:rsid w:val="008B345A"/>
    <w:rsid w:val="008B38D6"/>
    <w:rsid w:val="008B39A7"/>
    <w:rsid w:val="008B3B3D"/>
    <w:rsid w:val="008B3CF7"/>
    <w:rsid w:val="008B3DD7"/>
    <w:rsid w:val="008B4099"/>
    <w:rsid w:val="008B41FE"/>
    <w:rsid w:val="008B43D3"/>
    <w:rsid w:val="008B46B6"/>
    <w:rsid w:val="008B483A"/>
    <w:rsid w:val="008B485D"/>
    <w:rsid w:val="008B4934"/>
    <w:rsid w:val="008B4B11"/>
    <w:rsid w:val="008B4B89"/>
    <w:rsid w:val="008B54A3"/>
    <w:rsid w:val="008B56F1"/>
    <w:rsid w:val="008B5A69"/>
    <w:rsid w:val="008B5C77"/>
    <w:rsid w:val="008B5F3E"/>
    <w:rsid w:val="008B609B"/>
    <w:rsid w:val="008B652C"/>
    <w:rsid w:val="008B6740"/>
    <w:rsid w:val="008B6882"/>
    <w:rsid w:val="008B68A5"/>
    <w:rsid w:val="008B6AC6"/>
    <w:rsid w:val="008B6B58"/>
    <w:rsid w:val="008B707F"/>
    <w:rsid w:val="008B72E6"/>
    <w:rsid w:val="008B739C"/>
    <w:rsid w:val="008B77E7"/>
    <w:rsid w:val="008B7882"/>
    <w:rsid w:val="008B7A7D"/>
    <w:rsid w:val="008C03F2"/>
    <w:rsid w:val="008C0499"/>
    <w:rsid w:val="008C0600"/>
    <w:rsid w:val="008C0743"/>
    <w:rsid w:val="008C07A6"/>
    <w:rsid w:val="008C0F23"/>
    <w:rsid w:val="008C103C"/>
    <w:rsid w:val="008C123F"/>
    <w:rsid w:val="008C12F2"/>
    <w:rsid w:val="008C1321"/>
    <w:rsid w:val="008C146C"/>
    <w:rsid w:val="008C147C"/>
    <w:rsid w:val="008C149A"/>
    <w:rsid w:val="008C1AF3"/>
    <w:rsid w:val="008C1D4F"/>
    <w:rsid w:val="008C1E9D"/>
    <w:rsid w:val="008C206C"/>
    <w:rsid w:val="008C214F"/>
    <w:rsid w:val="008C2501"/>
    <w:rsid w:val="008C2722"/>
    <w:rsid w:val="008C2807"/>
    <w:rsid w:val="008C2A95"/>
    <w:rsid w:val="008C2CD5"/>
    <w:rsid w:val="008C2CFE"/>
    <w:rsid w:val="008C2D9A"/>
    <w:rsid w:val="008C2DF3"/>
    <w:rsid w:val="008C2E92"/>
    <w:rsid w:val="008C31F2"/>
    <w:rsid w:val="008C34F5"/>
    <w:rsid w:val="008C3680"/>
    <w:rsid w:val="008C3716"/>
    <w:rsid w:val="008C3876"/>
    <w:rsid w:val="008C3C27"/>
    <w:rsid w:val="008C3CE5"/>
    <w:rsid w:val="008C3F21"/>
    <w:rsid w:val="008C4347"/>
    <w:rsid w:val="008C45CA"/>
    <w:rsid w:val="008C45E3"/>
    <w:rsid w:val="008C4642"/>
    <w:rsid w:val="008C4656"/>
    <w:rsid w:val="008C474D"/>
    <w:rsid w:val="008C498E"/>
    <w:rsid w:val="008C52D5"/>
    <w:rsid w:val="008C558B"/>
    <w:rsid w:val="008C563F"/>
    <w:rsid w:val="008C5B91"/>
    <w:rsid w:val="008C5D2A"/>
    <w:rsid w:val="008C5F12"/>
    <w:rsid w:val="008C6237"/>
    <w:rsid w:val="008C6303"/>
    <w:rsid w:val="008C63B1"/>
    <w:rsid w:val="008C680F"/>
    <w:rsid w:val="008C6C5E"/>
    <w:rsid w:val="008C70B4"/>
    <w:rsid w:val="008C7120"/>
    <w:rsid w:val="008C72CE"/>
    <w:rsid w:val="008C78F6"/>
    <w:rsid w:val="008C7AC7"/>
    <w:rsid w:val="008C7B0A"/>
    <w:rsid w:val="008C7B79"/>
    <w:rsid w:val="008C7C77"/>
    <w:rsid w:val="008D02E1"/>
    <w:rsid w:val="008D06A5"/>
    <w:rsid w:val="008D08FB"/>
    <w:rsid w:val="008D0C8C"/>
    <w:rsid w:val="008D0D15"/>
    <w:rsid w:val="008D0D81"/>
    <w:rsid w:val="008D0EC0"/>
    <w:rsid w:val="008D117A"/>
    <w:rsid w:val="008D13F5"/>
    <w:rsid w:val="008D152A"/>
    <w:rsid w:val="008D15A4"/>
    <w:rsid w:val="008D18C1"/>
    <w:rsid w:val="008D1989"/>
    <w:rsid w:val="008D1A71"/>
    <w:rsid w:val="008D1D53"/>
    <w:rsid w:val="008D23AA"/>
    <w:rsid w:val="008D2417"/>
    <w:rsid w:val="008D2571"/>
    <w:rsid w:val="008D2669"/>
    <w:rsid w:val="008D2683"/>
    <w:rsid w:val="008D28B2"/>
    <w:rsid w:val="008D2A4C"/>
    <w:rsid w:val="008D2CD2"/>
    <w:rsid w:val="008D2F93"/>
    <w:rsid w:val="008D300B"/>
    <w:rsid w:val="008D305A"/>
    <w:rsid w:val="008D3271"/>
    <w:rsid w:val="008D3515"/>
    <w:rsid w:val="008D3BA3"/>
    <w:rsid w:val="008D3BF0"/>
    <w:rsid w:val="008D3DF7"/>
    <w:rsid w:val="008D3ECE"/>
    <w:rsid w:val="008D424E"/>
    <w:rsid w:val="008D42BD"/>
    <w:rsid w:val="008D4321"/>
    <w:rsid w:val="008D45BA"/>
    <w:rsid w:val="008D45CC"/>
    <w:rsid w:val="008D4856"/>
    <w:rsid w:val="008D4A0A"/>
    <w:rsid w:val="008D4F3B"/>
    <w:rsid w:val="008D5067"/>
    <w:rsid w:val="008D50BA"/>
    <w:rsid w:val="008D50EB"/>
    <w:rsid w:val="008D5328"/>
    <w:rsid w:val="008D540D"/>
    <w:rsid w:val="008D563C"/>
    <w:rsid w:val="008D5A9C"/>
    <w:rsid w:val="008D5AE6"/>
    <w:rsid w:val="008D5C7B"/>
    <w:rsid w:val="008D5E84"/>
    <w:rsid w:val="008D61A5"/>
    <w:rsid w:val="008D61DE"/>
    <w:rsid w:val="008D645A"/>
    <w:rsid w:val="008D66EE"/>
    <w:rsid w:val="008D6BB5"/>
    <w:rsid w:val="008D6FF2"/>
    <w:rsid w:val="008D70FE"/>
    <w:rsid w:val="008D72AA"/>
    <w:rsid w:val="008D7443"/>
    <w:rsid w:val="008D7550"/>
    <w:rsid w:val="008D76D8"/>
    <w:rsid w:val="008D79C4"/>
    <w:rsid w:val="008D7AD7"/>
    <w:rsid w:val="008D7ADB"/>
    <w:rsid w:val="008D7B92"/>
    <w:rsid w:val="008D7C32"/>
    <w:rsid w:val="008D7D23"/>
    <w:rsid w:val="008E006D"/>
    <w:rsid w:val="008E09CC"/>
    <w:rsid w:val="008E0A1C"/>
    <w:rsid w:val="008E0A76"/>
    <w:rsid w:val="008E0A82"/>
    <w:rsid w:val="008E0DF4"/>
    <w:rsid w:val="008E0F2B"/>
    <w:rsid w:val="008E0F40"/>
    <w:rsid w:val="008E10C6"/>
    <w:rsid w:val="008E135C"/>
    <w:rsid w:val="008E1DCB"/>
    <w:rsid w:val="008E2567"/>
    <w:rsid w:val="008E2641"/>
    <w:rsid w:val="008E2734"/>
    <w:rsid w:val="008E2886"/>
    <w:rsid w:val="008E315A"/>
    <w:rsid w:val="008E33F7"/>
    <w:rsid w:val="008E345E"/>
    <w:rsid w:val="008E346B"/>
    <w:rsid w:val="008E3609"/>
    <w:rsid w:val="008E372E"/>
    <w:rsid w:val="008E3748"/>
    <w:rsid w:val="008E3A7F"/>
    <w:rsid w:val="008E3BCA"/>
    <w:rsid w:val="008E3C5C"/>
    <w:rsid w:val="008E3FA8"/>
    <w:rsid w:val="008E472A"/>
    <w:rsid w:val="008E504F"/>
    <w:rsid w:val="008E5564"/>
    <w:rsid w:val="008E569A"/>
    <w:rsid w:val="008E56C0"/>
    <w:rsid w:val="008E5868"/>
    <w:rsid w:val="008E58BE"/>
    <w:rsid w:val="008E5967"/>
    <w:rsid w:val="008E5A08"/>
    <w:rsid w:val="008E5E63"/>
    <w:rsid w:val="008E633C"/>
    <w:rsid w:val="008E6AF7"/>
    <w:rsid w:val="008E6B13"/>
    <w:rsid w:val="008E6C4F"/>
    <w:rsid w:val="008E6D05"/>
    <w:rsid w:val="008E72EB"/>
    <w:rsid w:val="008E757B"/>
    <w:rsid w:val="008E7767"/>
    <w:rsid w:val="008E7C25"/>
    <w:rsid w:val="008E7CAC"/>
    <w:rsid w:val="008E7FC0"/>
    <w:rsid w:val="008F01AA"/>
    <w:rsid w:val="008F0CFE"/>
    <w:rsid w:val="008F0E1B"/>
    <w:rsid w:val="008F10FB"/>
    <w:rsid w:val="008F1612"/>
    <w:rsid w:val="008F173D"/>
    <w:rsid w:val="008F18FD"/>
    <w:rsid w:val="008F1952"/>
    <w:rsid w:val="008F1AE5"/>
    <w:rsid w:val="008F1C07"/>
    <w:rsid w:val="008F2045"/>
    <w:rsid w:val="008F22F0"/>
    <w:rsid w:val="008F256D"/>
    <w:rsid w:val="008F26DF"/>
    <w:rsid w:val="008F2957"/>
    <w:rsid w:val="008F297B"/>
    <w:rsid w:val="008F298D"/>
    <w:rsid w:val="008F2AEE"/>
    <w:rsid w:val="008F2E7D"/>
    <w:rsid w:val="008F2E86"/>
    <w:rsid w:val="008F2F19"/>
    <w:rsid w:val="008F324E"/>
    <w:rsid w:val="008F33D5"/>
    <w:rsid w:val="008F3687"/>
    <w:rsid w:val="008F3847"/>
    <w:rsid w:val="008F3994"/>
    <w:rsid w:val="008F39FB"/>
    <w:rsid w:val="008F3CF5"/>
    <w:rsid w:val="008F3D30"/>
    <w:rsid w:val="008F3F62"/>
    <w:rsid w:val="008F4243"/>
    <w:rsid w:val="008F4316"/>
    <w:rsid w:val="008F49F7"/>
    <w:rsid w:val="008F4FBA"/>
    <w:rsid w:val="008F5049"/>
    <w:rsid w:val="008F52D9"/>
    <w:rsid w:val="008F53AE"/>
    <w:rsid w:val="008F559E"/>
    <w:rsid w:val="008F5635"/>
    <w:rsid w:val="008F582D"/>
    <w:rsid w:val="008F58B0"/>
    <w:rsid w:val="008F58F3"/>
    <w:rsid w:val="008F5E3B"/>
    <w:rsid w:val="008F5ED8"/>
    <w:rsid w:val="008F5EEE"/>
    <w:rsid w:val="008F5FB0"/>
    <w:rsid w:val="008F60C6"/>
    <w:rsid w:val="008F61DE"/>
    <w:rsid w:val="008F631D"/>
    <w:rsid w:val="008F6347"/>
    <w:rsid w:val="008F65CA"/>
    <w:rsid w:val="008F65F3"/>
    <w:rsid w:val="008F66DD"/>
    <w:rsid w:val="008F6875"/>
    <w:rsid w:val="008F68E8"/>
    <w:rsid w:val="008F692B"/>
    <w:rsid w:val="008F69F5"/>
    <w:rsid w:val="008F754F"/>
    <w:rsid w:val="008F76C1"/>
    <w:rsid w:val="008F76C8"/>
    <w:rsid w:val="008F7A8D"/>
    <w:rsid w:val="008F7CD0"/>
    <w:rsid w:val="008F7DF1"/>
    <w:rsid w:val="008F7F91"/>
    <w:rsid w:val="009000FD"/>
    <w:rsid w:val="0090068F"/>
    <w:rsid w:val="00900CC4"/>
    <w:rsid w:val="0090108F"/>
    <w:rsid w:val="009013FC"/>
    <w:rsid w:val="009015B2"/>
    <w:rsid w:val="00901723"/>
    <w:rsid w:val="0090174A"/>
    <w:rsid w:val="00901976"/>
    <w:rsid w:val="00901AD8"/>
    <w:rsid w:val="00901FDE"/>
    <w:rsid w:val="0090214E"/>
    <w:rsid w:val="009022F7"/>
    <w:rsid w:val="009023C8"/>
    <w:rsid w:val="00902614"/>
    <w:rsid w:val="009026DD"/>
    <w:rsid w:val="009026E0"/>
    <w:rsid w:val="009027E7"/>
    <w:rsid w:val="00902BF3"/>
    <w:rsid w:val="00902C6E"/>
    <w:rsid w:val="00902CDD"/>
    <w:rsid w:val="00902DC8"/>
    <w:rsid w:val="0090319C"/>
    <w:rsid w:val="0090325D"/>
    <w:rsid w:val="009032C2"/>
    <w:rsid w:val="0090359F"/>
    <w:rsid w:val="00903643"/>
    <w:rsid w:val="00903BD8"/>
    <w:rsid w:val="00903D07"/>
    <w:rsid w:val="00904212"/>
    <w:rsid w:val="0090424F"/>
    <w:rsid w:val="009044BE"/>
    <w:rsid w:val="00904AF2"/>
    <w:rsid w:val="00904D0F"/>
    <w:rsid w:val="00904D2A"/>
    <w:rsid w:val="00904E61"/>
    <w:rsid w:val="009050DA"/>
    <w:rsid w:val="00905718"/>
    <w:rsid w:val="00905883"/>
    <w:rsid w:val="009058DE"/>
    <w:rsid w:val="009065B4"/>
    <w:rsid w:val="009069FB"/>
    <w:rsid w:val="00906D19"/>
    <w:rsid w:val="00907513"/>
    <w:rsid w:val="00907610"/>
    <w:rsid w:val="00907626"/>
    <w:rsid w:val="009076DA"/>
    <w:rsid w:val="0090784A"/>
    <w:rsid w:val="00907A9D"/>
    <w:rsid w:val="00907FDF"/>
    <w:rsid w:val="0091010E"/>
    <w:rsid w:val="00910646"/>
    <w:rsid w:val="009107F5"/>
    <w:rsid w:val="00910870"/>
    <w:rsid w:val="009109A2"/>
    <w:rsid w:val="00910AC8"/>
    <w:rsid w:val="00910B18"/>
    <w:rsid w:val="00910C40"/>
    <w:rsid w:val="00910D2B"/>
    <w:rsid w:val="00910EF2"/>
    <w:rsid w:val="00911526"/>
    <w:rsid w:val="0091167C"/>
    <w:rsid w:val="00911AD9"/>
    <w:rsid w:val="00911E4B"/>
    <w:rsid w:val="00912018"/>
    <w:rsid w:val="00912078"/>
    <w:rsid w:val="009120E6"/>
    <w:rsid w:val="00912375"/>
    <w:rsid w:val="009123A8"/>
    <w:rsid w:val="009124D1"/>
    <w:rsid w:val="00912729"/>
    <w:rsid w:val="0091299B"/>
    <w:rsid w:val="00912AC5"/>
    <w:rsid w:val="00912E21"/>
    <w:rsid w:val="00912FA8"/>
    <w:rsid w:val="00913130"/>
    <w:rsid w:val="0091336C"/>
    <w:rsid w:val="00913382"/>
    <w:rsid w:val="009138F2"/>
    <w:rsid w:val="00913A32"/>
    <w:rsid w:val="00913C52"/>
    <w:rsid w:val="0091400A"/>
    <w:rsid w:val="00914077"/>
    <w:rsid w:val="009140FC"/>
    <w:rsid w:val="009142FC"/>
    <w:rsid w:val="00914338"/>
    <w:rsid w:val="00914368"/>
    <w:rsid w:val="009144CA"/>
    <w:rsid w:val="00914616"/>
    <w:rsid w:val="009146E2"/>
    <w:rsid w:val="009147C9"/>
    <w:rsid w:val="00914AA8"/>
    <w:rsid w:val="00914ADB"/>
    <w:rsid w:val="00914B47"/>
    <w:rsid w:val="00914CB0"/>
    <w:rsid w:val="00914D43"/>
    <w:rsid w:val="00914DC6"/>
    <w:rsid w:val="009154C1"/>
    <w:rsid w:val="009155B4"/>
    <w:rsid w:val="00915719"/>
    <w:rsid w:val="009158A6"/>
    <w:rsid w:val="00915BBE"/>
    <w:rsid w:val="00915D7A"/>
    <w:rsid w:val="00915F0A"/>
    <w:rsid w:val="00915F5F"/>
    <w:rsid w:val="0091600D"/>
    <w:rsid w:val="00916486"/>
    <w:rsid w:val="009167C4"/>
    <w:rsid w:val="009169DE"/>
    <w:rsid w:val="00916A78"/>
    <w:rsid w:val="00916F9C"/>
    <w:rsid w:val="00916FE3"/>
    <w:rsid w:val="009172D2"/>
    <w:rsid w:val="00917363"/>
    <w:rsid w:val="0091776F"/>
    <w:rsid w:val="009179C5"/>
    <w:rsid w:val="009179F0"/>
    <w:rsid w:val="00917AF9"/>
    <w:rsid w:val="00917CD8"/>
    <w:rsid w:val="009206F8"/>
    <w:rsid w:val="009209ED"/>
    <w:rsid w:val="009209F2"/>
    <w:rsid w:val="00920A26"/>
    <w:rsid w:val="00920E9D"/>
    <w:rsid w:val="00921031"/>
    <w:rsid w:val="009210AF"/>
    <w:rsid w:val="009212D5"/>
    <w:rsid w:val="00921319"/>
    <w:rsid w:val="00921686"/>
    <w:rsid w:val="0092178E"/>
    <w:rsid w:val="009218C1"/>
    <w:rsid w:val="00921C99"/>
    <w:rsid w:val="00922542"/>
    <w:rsid w:val="009234FD"/>
    <w:rsid w:val="009237E5"/>
    <w:rsid w:val="00923FC8"/>
    <w:rsid w:val="009245A3"/>
    <w:rsid w:val="0092460F"/>
    <w:rsid w:val="009246D2"/>
    <w:rsid w:val="00924764"/>
    <w:rsid w:val="00924A52"/>
    <w:rsid w:val="00924FCF"/>
    <w:rsid w:val="00925059"/>
    <w:rsid w:val="009250FE"/>
    <w:rsid w:val="009251CD"/>
    <w:rsid w:val="00925207"/>
    <w:rsid w:val="00925241"/>
    <w:rsid w:val="009252B3"/>
    <w:rsid w:val="00925313"/>
    <w:rsid w:val="00925A52"/>
    <w:rsid w:val="00925C1C"/>
    <w:rsid w:val="00925D5B"/>
    <w:rsid w:val="00925F0B"/>
    <w:rsid w:val="009265F3"/>
    <w:rsid w:val="0092688D"/>
    <w:rsid w:val="00926898"/>
    <w:rsid w:val="009268C2"/>
    <w:rsid w:val="0092698D"/>
    <w:rsid w:val="00926998"/>
    <w:rsid w:val="00926B6D"/>
    <w:rsid w:val="00926D24"/>
    <w:rsid w:val="00926E04"/>
    <w:rsid w:val="00926F8A"/>
    <w:rsid w:val="00926FD6"/>
    <w:rsid w:val="009273A5"/>
    <w:rsid w:val="00927716"/>
    <w:rsid w:val="00927843"/>
    <w:rsid w:val="00927B5F"/>
    <w:rsid w:val="00927C83"/>
    <w:rsid w:val="00927EFC"/>
    <w:rsid w:val="00930194"/>
    <w:rsid w:val="009303EE"/>
    <w:rsid w:val="009304AD"/>
    <w:rsid w:val="0093057C"/>
    <w:rsid w:val="00930678"/>
    <w:rsid w:val="009306F3"/>
    <w:rsid w:val="0093082B"/>
    <w:rsid w:val="0093085D"/>
    <w:rsid w:val="00930C3A"/>
    <w:rsid w:val="00930E30"/>
    <w:rsid w:val="00930F44"/>
    <w:rsid w:val="00930FD9"/>
    <w:rsid w:val="009313BC"/>
    <w:rsid w:val="009313C9"/>
    <w:rsid w:val="0093149D"/>
    <w:rsid w:val="009316FF"/>
    <w:rsid w:val="009317A7"/>
    <w:rsid w:val="00931BE9"/>
    <w:rsid w:val="00931DAC"/>
    <w:rsid w:val="00931F2D"/>
    <w:rsid w:val="00931FAA"/>
    <w:rsid w:val="009321EB"/>
    <w:rsid w:val="009322A1"/>
    <w:rsid w:val="009322FF"/>
    <w:rsid w:val="0093273F"/>
    <w:rsid w:val="00932FC2"/>
    <w:rsid w:val="00932FC6"/>
    <w:rsid w:val="00932FE5"/>
    <w:rsid w:val="00933028"/>
    <w:rsid w:val="0093312A"/>
    <w:rsid w:val="0093340E"/>
    <w:rsid w:val="00933523"/>
    <w:rsid w:val="00933846"/>
    <w:rsid w:val="00933906"/>
    <w:rsid w:val="00933B31"/>
    <w:rsid w:val="00933E0F"/>
    <w:rsid w:val="00934294"/>
    <w:rsid w:val="0093440C"/>
    <w:rsid w:val="0093447D"/>
    <w:rsid w:val="009347BD"/>
    <w:rsid w:val="00934814"/>
    <w:rsid w:val="00934B2F"/>
    <w:rsid w:val="00934B49"/>
    <w:rsid w:val="00934C1C"/>
    <w:rsid w:val="0093507E"/>
    <w:rsid w:val="009352DA"/>
    <w:rsid w:val="009353F9"/>
    <w:rsid w:val="00935449"/>
    <w:rsid w:val="009354D0"/>
    <w:rsid w:val="00935595"/>
    <w:rsid w:val="00935AD5"/>
    <w:rsid w:val="00935B02"/>
    <w:rsid w:val="00935C3F"/>
    <w:rsid w:val="00935F91"/>
    <w:rsid w:val="009361DF"/>
    <w:rsid w:val="00936286"/>
    <w:rsid w:val="009363C6"/>
    <w:rsid w:val="00936423"/>
    <w:rsid w:val="0093642F"/>
    <w:rsid w:val="00936488"/>
    <w:rsid w:val="009364F7"/>
    <w:rsid w:val="009366ED"/>
    <w:rsid w:val="00936A93"/>
    <w:rsid w:val="00936BC0"/>
    <w:rsid w:val="00936F1D"/>
    <w:rsid w:val="009374EF"/>
    <w:rsid w:val="00937696"/>
    <w:rsid w:val="009377A7"/>
    <w:rsid w:val="00937B7F"/>
    <w:rsid w:val="00937B83"/>
    <w:rsid w:val="00937EA8"/>
    <w:rsid w:val="00937F6D"/>
    <w:rsid w:val="00937FD6"/>
    <w:rsid w:val="00940053"/>
    <w:rsid w:val="00940460"/>
    <w:rsid w:val="009412CF"/>
    <w:rsid w:val="0094138E"/>
    <w:rsid w:val="009413A1"/>
    <w:rsid w:val="00941931"/>
    <w:rsid w:val="00941C76"/>
    <w:rsid w:val="00941FF1"/>
    <w:rsid w:val="0094204B"/>
    <w:rsid w:val="00942138"/>
    <w:rsid w:val="009422E0"/>
    <w:rsid w:val="009424AA"/>
    <w:rsid w:val="00942634"/>
    <w:rsid w:val="0094290A"/>
    <w:rsid w:val="00942D89"/>
    <w:rsid w:val="0094320C"/>
    <w:rsid w:val="0094332B"/>
    <w:rsid w:val="009434A4"/>
    <w:rsid w:val="00943678"/>
    <w:rsid w:val="009437B7"/>
    <w:rsid w:val="00943941"/>
    <w:rsid w:val="00943B91"/>
    <w:rsid w:val="00943C78"/>
    <w:rsid w:val="00943E29"/>
    <w:rsid w:val="00943EAC"/>
    <w:rsid w:val="00944414"/>
    <w:rsid w:val="00944628"/>
    <w:rsid w:val="009449EB"/>
    <w:rsid w:val="00944F03"/>
    <w:rsid w:val="009453B9"/>
    <w:rsid w:val="00945573"/>
    <w:rsid w:val="00945673"/>
    <w:rsid w:val="009457BB"/>
    <w:rsid w:val="009458A1"/>
    <w:rsid w:val="009459AB"/>
    <w:rsid w:val="00945A4D"/>
    <w:rsid w:val="00945C6D"/>
    <w:rsid w:val="00945D9C"/>
    <w:rsid w:val="00945F88"/>
    <w:rsid w:val="00946484"/>
    <w:rsid w:val="009464EC"/>
    <w:rsid w:val="0094681B"/>
    <w:rsid w:val="009468E5"/>
    <w:rsid w:val="00946D9C"/>
    <w:rsid w:val="00946E16"/>
    <w:rsid w:val="00946E4F"/>
    <w:rsid w:val="00946F17"/>
    <w:rsid w:val="00947564"/>
    <w:rsid w:val="0094758E"/>
    <w:rsid w:val="00947A71"/>
    <w:rsid w:val="00947C08"/>
    <w:rsid w:val="00947C77"/>
    <w:rsid w:val="0095041E"/>
    <w:rsid w:val="00950452"/>
    <w:rsid w:val="009507AE"/>
    <w:rsid w:val="00950DE5"/>
    <w:rsid w:val="00950F8D"/>
    <w:rsid w:val="009510B4"/>
    <w:rsid w:val="00951217"/>
    <w:rsid w:val="00951369"/>
    <w:rsid w:val="009513ED"/>
    <w:rsid w:val="009515E2"/>
    <w:rsid w:val="00951617"/>
    <w:rsid w:val="0095167F"/>
    <w:rsid w:val="0095194B"/>
    <w:rsid w:val="009519B1"/>
    <w:rsid w:val="00951A80"/>
    <w:rsid w:val="00951DCD"/>
    <w:rsid w:val="00951FAE"/>
    <w:rsid w:val="00952352"/>
    <w:rsid w:val="009523AC"/>
    <w:rsid w:val="00952703"/>
    <w:rsid w:val="009529D1"/>
    <w:rsid w:val="00952D6D"/>
    <w:rsid w:val="00952D88"/>
    <w:rsid w:val="00952F3B"/>
    <w:rsid w:val="00953250"/>
    <w:rsid w:val="0095339C"/>
    <w:rsid w:val="00953C69"/>
    <w:rsid w:val="00953C6B"/>
    <w:rsid w:val="00953D26"/>
    <w:rsid w:val="009542E0"/>
    <w:rsid w:val="0095435D"/>
    <w:rsid w:val="00954A4B"/>
    <w:rsid w:val="00954D30"/>
    <w:rsid w:val="00955034"/>
    <w:rsid w:val="0095545B"/>
    <w:rsid w:val="00955488"/>
    <w:rsid w:val="0095552E"/>
    <w:rsid w:val="009557AE"/>
    <w:rsid w:val="009557C5"/>
    <w:rsid w:val="00955853"/>
    <w:rsid w:val="00955956"/>
    <w:rsid w:val="00955AD6"/>
    <w:rsid w:val="00956125"/>
    <w:rsid w:val="009564D9"/>
    <w:rsid w:val="00956561"/>
    <w:rsid w:val="00956575"/>
    <w:rsid w:val="009566A4"/>
    <w:rsid w:val="00956861"/>
    <w:rsid w:val="0095689F"/>
    <w:rsid w:val="009568C5"/>
    <w:rsid w:val="0095694A"/>
    <w:rsid w:val="00956D18"/>
    <w:rsid w:val="00956FBC"/>
    <w:rsid w:val="009576B6"/>
    <w:rsid w:val="00957835"/>
    <w:rsid w:val="009578CE"/>
    <w:rsid w:val="00957924"/>
    <w:rsid w:val="00957B14"/>
    <w:rsid w:val="00957CF2"/>
    <w:rsid w:val="00957EF7"/>
    <w:rsid w:val="0096002B"/>
    <w:rsid w:val="0096018D"/>
    <w:rsid w:val="0096044C"/>
    <w:rsid w:val="0096054E"/>
    <w:rsid w:val="0096055D"/>
    <w:rsid w:val="0096060C"/>
    <w:rsid w:val="00960A44"/>
    <w:rsid w:val="00960D65"/>
    <w:rsid w:val="0096102D"/>
    <w:rsid w:val="0096123D"/>
    <w:rsid w:val="009612B5"/>
    <w:rsid w:val="0096139D"/>
    <w:rsid w:val="009614BD"/>
    <w:rsid w:val="00961573"/>
    <w:rsid w:val="00961891"/>
    <w:rsid w:val="0096190A"/>
    <w:rsid w:val="009619DF"/>
    <w:rsid w:val="00961AF0"/>
    <w:rsid w:val="00961CD6"/>
    <w:rsid w:val="00961E59"/>
    <w:rsid w:val="00961E93"/>
    <w:rsid w:val="00961FEB"/>
    <w:rsid w:val="00962235"/>
    <w:rsid w:val="0096261F"/>
    <w:rsid w:val="009626A8"/>
    <w:rsid w:val="00962EC4"/>
    <w:rsid w:val="009632F0"/>
    <w:rsid w:val="009635FA"/>
    <w:rsid w:val="00963706"/>
    <w:rsid w:val="00963940"/>
    <w:rsid w:val="00963C1E"/>
    <w:rsid w:val="00963EF4"/>
    <w:rsid w:val="00963F9C"/>
    <w:rsid w:val="00964077"/>
    <w:rsid w:val="00964187"/>
    <w:rsid w:val="00964271"/>
    <w:rsid w:val="009642BB"/>
    <w:rsid w:val="009646C5"/>
    <w:rsid w:val="0096483C"/>
    <w:rsid w:val="0096484F"/>
    <w:rsid w:val="009648A2"/>
    <w:rsid w:val="00964AC3"/>
    <w:rsid w:val="00964B6B"/>
    <w:rsid w:val="00964B9F"/>
    <w:rsid w:val="00964CC9"/>
    <w:rsid w:val="00964D5D"/>
    <w:rsid w:val="00964D7C"/>
    <w:rsid w:val="00964D99"/>
    <w:rsid w:val="00964FC4"/>
    <w:rsid w:val="009650D3"/>
    <w:rsid w:val="00965100"/>
    <w:rsid w:val="009654C7"/>
    <w:rsid w:val="009656E0"/>
    <w:rsid w:val="0096588A"/>
    <w:rsid w:val="009658DC"/>
    <w:rsid w:val="009658FC"/>
    <w:rsid w:val="00965B6E"/>
    <w:rsid w:val="00965C38"/>
    <w:rsid w:val="00965CBB"/>
    <w:rsid w:val="009661FC"/>
    <w:rsid w:val="009662EB"/>
    <w:rsid w:val="00966304"/>
    <w:rsid w:val="00966385"/>
    <w:rsid w:val="0096641C"/>
    <w:rsid w:val="0096649C"/>
    <w:rsid w:val="00966917"/>
    <w:rsid w:val="00966A0C"/>
    <w:rsid w:val="00966AD0"/>
    <w:rsid w:val="0096727A"/>
    <w:rsid w:val="00967585"/>
    <w:rsid w:val="009675A5"/>
    <w:rsid w:val="00967859"/>
    <w:rsid w:val="00967A72"/>
    <w:rsid w:val="00967B21"/>
    <w:rsid w:val="00967F42"/>
    <w:rsid w:val="00967F6A"/>
    <w:rsid w:val="00967F6B"/>
    <w:rsid w:val="00967FBF"/>
    <w:rsid w:val="00970171"/>
    <w:rsid w:val="00970368"/>
    <w:rsid w:val="009704A1"/>
    <w:rsid w:val="009704EC"/>
    <w:rsid w:val="0097074E"/>
    <w:rsid w:val="00970D3A"/>
    <w:rsid w:val="00970E9B"/>
    <w:rsid w:val="00970ECA"/>
    <w:rsid w:val="00971261"/>
    <w:rsid w:val="00971613"/>
    <w:rsid w:val="00971B23"/>
    <w:rsid w:val="00971C73"/>
    <w:rsid w:val="00971D09"/>
    <w:rsid w:val="00972144"/>
    <w:rsid w:val="00972447"/>
    <w:rsid w:val="00972515"/>
    <w:rsid w:val="00972942"/>
    <w:rsid w:val="009729A8"/>
    <w:rsid w:val="009729C8"/>
    <w:rsid w:val="00972AFB"/>
    <w:rsid w:val="00972C5A"/>
    <w:rsid w:val="00972E2A"/>
    <w:rsid w:val="00973363"/>
    <w:rsid w:val="009733B2"/>
    <w:rsid w:val="00973AEB"/>
    <w:rsid w:val="009743AA"/>
    <w:rsid w:val="00974418"/>
    <w:rsid w:val="009745C0"/>
    <w:rsid w:val="00974646"/>
    <w:rsid w:val="00974987"/>
    <w:rsid w:val="00974B21"/>
    <w:rsid w:val="00974B3A"/>
    <w:rsid w:val="00974B4E"/>
    <w:rsid w:val="00974B6F"/>
    <w:rsid w:val="00974E32"/>
    <w:rsid w:val="009751AE"/>
    <w:rsid w:val="009752C0"/>
    <w:rsid w:val="0097585C"/>
    <w:rsid w:val="00975B94"/>
    <w:rsid w:val="00975B9B"/>
    <w:rsid w:val="00975BC3"/>
    <w:rsid w:val="00975BE8"/>
    <w:rsid w:val="00975C8C"/>
    <w:rsid w:val="00975E23"/>
    <w:rsid w:val="0097618D"/>
    <w:rsid w:val="00976573"/>
    <w:rsid w:val="0097676E"/>
    <w:rsid w:val="009768CC"/>
    <w:rsid w:val="00976D6A"/>
    <w:rsid w:val="00976D9C"/>
    <w:rsid w:val="00976E23"/>
    <w:rsid w:val="0097715F"/>
    <w:rsid w:val="00977245"/>
    <w:rsid w:val="00977317"/>
    <w:rsid w:val="00977371"/>
    <w:rsid w:val="009779A0"/>
    <w:rsid w:val="00977A4E"/>
    <w:rsid w:val="00977CAA"/>
    <w:rsid w:val="00977E2D"/>
    <w:rsid w:val="00977EFF"/>
    <w:rsid w:val="0098003D"/>
    <w:rsid w:val="009801CC"/>
    <w:rsid w:val="0098040A"/>
    <w:rsid w:val="00980490"/>
    <w:rsid w:val="0098070B"/>
    <w:rsid w:val="0098082C"/>
    <w:rsid w:val="00980CC3"/>
    <w:rsid w:val="0098133F"/>
    <w:rsid w:val="0098140A"/>
    <w:rsid w:val="00981FF1"/>
    <w:rsid w:val="009820D1"/>
    <w:rsid w:val="0098252E"/>
    <w:rsid w:val="0098258F"/>
    <w:rsid w:val="009825C4"/>
    <w:rsid w:val="009825D1"/>
    <w:rsid w:val="009825F1"/>
    <w:rsid w:val="0098269A"/>
    <w:rsid w:val="009828ED"/>
    <w:rsid w:val="00982A3D"/>
    <w:rsid w:val="00982B52"/>
    <w:rsid w:val="009830BA"/>
    <w:rsid w:val="0098311C"/>
    <w:rsid w:val="009832A1"/>
    <w:rsid w:val="00983351"/>
    <w:rsid w:val="00983F10"/>
    <w:rsid w:val="0098401E"/>
    <w:rsid w:val="00984080"/>
    <w:rsid w:val="009843B8"/>
    <w:rsid w:val="009844C0"/>
    <w:rsid w:val="00984C8B"/>
    <w:rsid w:val="00984D75"/>
    <w:rsid w:val="00984FC0"/>
    <w:rsid w:val="0098514D"/>
    <w:rsid w:val="009851BF"/>
    <w:rsid w:val="00985387"/>
    <w:rsid w:val="0098553D"/>
    <w:rsid w:val="0098559A"/>
    <w:rsid w:val="009855E5"/>
    <w:rsid w:val="009856DE"/>
    <w:rsid w:val="00985752"/>
    <w:rsid w:val="00985822"/>
    <w:rsid w:val="00985908"/>
    <w:rsid w:val="00985CC0"/>
    <w:rsid w:val="00986196"/>
    <w:rsid w:val="0098619A"/>
    <w:rsid w:val="009861DD"/>
    <w:rsid w:val="009862FE"/>
    <w:rsid w:val="0098653D"/>
    <w:rsid w:val="009865E4"/>
    <w:rsid w:val="0098677F"/>
    <w:rsid w:val="00986AD0"/>
    <w:rsid w:val="00986B0A"/>
    <w:rsid w:val="00986F12"/>
    <w:rsid w:val="00986FE5"/>
    <w:rsid w:val="0098707C"/>
    <w:rsid w:val="00987171"/>
    <w:rsid w:val="0098758B"/>
    <w:rsid w:val="00987599"/>
    <w:rsid w:val="0098773D"/>
    <w:rsid w:val="009877AB"/>
    <w:rsid w:val="00987893"/>
    <w:rsid w:val="009878EA"/>
    <w:rsid w:val="009879AE"/>
    <w:rsid w:val="00987A1E"/>
    <w:rsid w:val="00987B33"/>
    <w:rsid w:val="00987C4F"/>
    <w:rsid w:val="00987DCA"/>
    <w:rsid w:val="0099005C"/>
    <w:rsid w:val="00990348"/>
    <w:rsid w:val="00990581"/>
    <w:rsid w:val="00990636"/>
    <w:rsid w:val="00990882"/>
    <w:rsid w:val="00990884"/>
    <w:rsid w:val="00990987"/>
    <w:rsid w:val="009909ED"/>
    <w:rsid w:val="00990B7E"/>
    <w:rsid w:val="00990CBE"/>
    <w:rsid w:val="00990FDF"/>
    <w:rsid w:val="00991013"/>
    <w:rsid w:val="0099135B"/>
    <w:rsid w:val="009913E9"/>
    <w:rsid w:val="00991533"/>
    <w:rsid w:val="00991631"/>
    <w:rsid w:val="0099185E"/>
    <w:rsid w:val="00991981"/>
    <w:rsid w:val="00991B75"/>
    <w:rsid w:val="00991DCB"/>
    <w:rsid w:val="00991E83"/>
    <w:rsid w:val="00991FB4"/>
    <w:rsid w:val="00991FD7"/>
    <w:rsid w:val="00992301"/>
    <w:rsid w:val="009926A0"/>
    <w:rsid w:val="00992B6E"/>
    <w:rsid w:val="00992D03"/>
    <w:rsid w:val="00992E81"/>
    <w:rsid w:val="00993017"/>
    <w:rsid w:val="009932BB"/>
    <w:rsid w:val="009935D0"/>
    <w:rsid w:val="00993E01"/>
    <w:rsid w:val="00993E92"/>
    <w:rsid w:val="009941C7"/>
    <w:rsid w:val="0099462B"/>
    <w:rsid w:val="00994632"/>
    <w:rsid w:val="00994E8A"/>
    <w:rsid w:val="009951E7"/>
    <w:rsid w:val="00995304"/>
    <w:rsid w:val="009955E7"/>
    <w:rsid w:val="00995985"/>
    <w:rsid w:val="00995C5D"/>
    <w:rsid w:val="00996237"/>
    <w:rsid w:val="0099623B"/>
    <w:rsid w:val="0099623E"/>
    <w:rsid w:val="00996382"/>
    <w:rsid w:val="00996589"/>
    <w:rsid w:val="00996640"/>
    <w:rsid w:val="00996770"/>
    <w:rsid w:val="009968C7"/>
    <w:rsid w:val="00996ACF"/>
    <w:rsid w:val="00996CB0"/>
    <w:rsid w:val="00996D2D"/>
    <w:rsid w:val="00996FE6"/>
    <w:rsid w:val="00997248"/>
    <w:rsid w:val="00997378"/>
    <w:rsid w:val="00997656"/>
    <w:rsid w:val="009976C5"/>
    <w:rsid w:val="0099778B"/>
    <w:rsid w:val="009978EF"/>
    <w:rsid w:val="00997E8A"/>
    <w:rsid w:val="009A051F"/>
    <w:rsid w:val="009A0674"/>
    <w:rsid w:val="009A0755"/>
    <w:rsid w:val="009A083D"/>
    <w:rsid w:val="009A0857"/>
    <w:rsid w:val="009A0BA7"/>
    <w:rsid w:val="009A1072"/>
    <w:rsid w:val="009A1371"/>
    <w:rsid w:val="009A166C"/>
    <w:rsid w:val="009A17AC"/>
    <w:rsid w:val="009A18C1"/>
    <w:rsid w:val="009A1D90"/>
    <w:rsid w:val="009A1DB6"/>
    <w:rsid w:val="009A1E6A"/>
    <w:rsid w:val="009A1F58"/>
    <w:rsid w:val="009A2335"/>
    <w:rsid w:val="009A25CD"/>
    <w:rsid w:val="009A29EA"/>
    <w:rsid w:val="009A2A14"/>
    <w:rsid w:val="009A2C14"/>
    <w:rsid w:val="009A2CDE"/>
    <w:rsid w:val="009A2FB6"/>
    <w:rsid w:val="009A3390"/>
    <w:rsid w:val="009A3747"/>
    <w:rsid w:val="009A3793"/>
    <w:rsid w:val="009A379B"/>
    <w:rsid w:val="009A37D3"/>
    <w:rsid w:val="009A38CD"/>
    <w:rsid w:val="009A410B"/>
    <w:rsid w:val="009A4170"/>
    <w:rsid w:val="009A417D"/>
    <w:rsid w:val="009A46BF"/>
    <w:rsid w:val="009A48BF"/>
    <w:rsid w:val="009A4A1A"/>
    <w:rsid w:val="009A4A84"/>
    <w:rsid w:val="009A4AAF"/>
    <w:rsid w:val="009A4B7B"/>
    <w:rsid w:val="009A4FCA"/>
    <w:rsid w:val="009A5099"/>
    <w:rsid w:val="009A50E8"/>
    <w:rsid w:val="009A54E7"/>
    <w:rsid w:val="009A573E"/>
    <w:rsid w:val="009A5ADF"/>
    <w:rsid w:val="009A5E67"/>
    <w:rsid w:val="009A6044"/>
    <w:rsid w:val="009A6469"/>
    <w:rsid w:val="009A6953"/>
    <w:rsid w:val="009A6DE7"/>
    <w:rsid w:val="009A7286"/>
    <w:rsid w:val="009A72F1"/>
    <w:rsid w:val="009A7910"/>
    <w:rsid w:val="009A7BC8"/>
    <w:rsid w:val="009A7C19"/>
    <w:rsid w:val="009A7D4D"/>
    <w:rsid w:val="009A7F24"/>
    <w:rsid w:val="009A7FE4"/>
    <w:rsid w:val="009B0047"/>
    <w:rsid w:val="009B01DD"/>
    <w:rsid w:val="009B0716"/>
    <w:rsid w:val="009B0A57"/>
    <w:rsid w:val="009B1182"/>
    <w:rsid w:val="009B1A0B"/>
    <w:rsid w:val="009B1C69"/>
    <w:rsid w:val="009B1D1A"/>
    <w:rsid w:val="009B1D59"/>
    <w:rsid w:val="009B248A"/>
    <w:rsid w:val="009B24EE"/>
    <w:rsid w:val="009B28D8"/>
    <w:rsid w:val="009B2921"/>
    <w:rsid w:val="009B2BAD"/>
    <w:rsid w:val="009B2BC1"/>
    <w:rsid w:val="009B2E6C"/>
    <w:rsid w:val="009B2F75"/>
    <w:rsid w:val="009B2F8B"/>
    <w:rsid w:val="009B2FF6"/>
    <w:rsid w:val="009B3642"/>
    <w:rsid w:val="009B36F8"/>
    <w:rsid w:val="009B374A"/>
    <w:rsid w:val="009B3973"/>
    <w:rsid w:val="009B3CB2"/>
    <w:rsid w:val="009B3E12"/>
    <w:rsid w:val="009B4017"/>
    <w:rsid w:val="009B447D"/>
    <w:rsid w:val="009B44E3"/>
    <w:rsid w:val="009B4645"/>
    <w:rsid w:val="009B47CE"/>
    <w:rsid w:val="009B482A"/>
    <w:rsid w:val="009B4BBE"/>
    <w:rsid w:val="009B5276"/>
    <w:rsid w:val="009B5313"/>
    <w:rsid w:val="009B5456"/>
    <w:rsid w:val="009B5580"/>
    <w:rsid w:val="009B576E"/>
    <w:rsid w:val="009B57C6"/>
    <w:rsid w:val="009B590C"/>
    <w:rsid w:val="009B5AFC"/>
    <w:rsid w:val="009B6039"/>
    <w:rsid w:val="009B63D7"/>
    <w:rsid w:val="009B69F7"/>
    <w:rsid w:val="009B6BBD"/>
    <w:rsid w:val="009B6C6C"/>
    <w:rsid w:val="009B6D08"/>
    <w:rsid w:val="009B7350"/>
    <w:rsid w:val="009B764C"/>
    <w:rsid w:val="009B7798"/>
    <w:rsid w:val="009B7A12"/>
    <w:rsid w:val="009B7A74"/>
    <w:rsid w:val="009B7C50"/>
    <w:rsid w:val="009B7E16"/>
    <w:rsid w:val="009C004D"/>
    <w:rsid w:val="009C0554"/>
    <w:rsid w:val="009C07E0"/>
    <w:rsid w:val="009C085A"/>
    <w:rsid w:val="009C0928"/>
    <w:rsid w:val="009C0AB8"/>
    <w:rsid w:val="009C0C59"/>
    <w:rsid w:val="009C0DD5"/>
    <w:rsid w:val="009C0F54"/>
    <w:rsid w:val="009C114A"/>
    <w:rsid w:val="009C1327"/>
    <w:rsid w:val="009C13D3"/>
    <w:rsid w:val="009C1567"/>
    <w:rsid w:val="009C1812"/>
    <w:rsid w:val="009C19FE"/>
    <w:rsid w:val="009C1ACC"/>
    <w:rsid w:val="009C1B74"/>
    <w:rsid w:val="009C1CA0"/>
    <w:rsid w:val="009C1CD1"/>
    <w:rsid w:val="009C1D84"/>
    <w:rsid w:val="009C203F"/>
    <w:rsid w:val="009C21AC"/>
    <w:rsid w:val="009C2347"/>
    <w:rsid w:val="009C241C"/>
    <w:rsid w:val="009C2CF8"/>
    <w:rsid w:val="009C2D7F"/>
    <w:rsid w:val="009C2FC0"/>
    <w:rsid w:val="009C3089"/>
    <w:rsid w:val="009C32AC"/>
    <w:rsid w:val="009C3698"/>
    <w:rsid w:val="009C36B1"/>
    <w:rsid w:val="009C3764"/>
    <w:rsid w:val="009C3977"/>
    <w:rsid w:val="009C39F3"/>
    <w:rsid w:val="009C3A6D"/>
    <w:rsid w:val="009C3B31"/>
    <w:rsid w:val="009C449A"/>
    <w:rsid w:val="009C46BF"/>
    <w:rsid w:val="009C4788"/>
    <w:rsid w:val="009C4CD6"/>
    <w:rsid w:val="009C4DAF"/>
    <w:rsid w:val="009C4EBE"/>
    <w:rsid w:val="009C5221"/>
    <w:rsid w:val="009C524A"/>
    <w:rsid w:val="009C5380"/>
    <w:rsid w:val="009C5762"/>
    <w:rsid w:val="009C578C"/>
    <w:rsid w:val="009C585D"/>
    <w:rsid w:val="009C5B65"/>
    <w:rsid w:val="009C5E46"/>
    <w:rsid w:val="009C62E5"/>
    <w:rsid w:val="009C68DA"/>
    <w:rsid w:val="009C6E49"/>
    <w:rsid w:val="009C6E76"/>
    <w:rsid w:val="009C6FFD"/>
    <w:rsid w:val="009C70E9"/>
    <w:rsid w:val="009C7131"/>
    <w:rsid w:val="009C7986"/>
    <w:rsid w:val="009C7A9F"/>
    <w:rsid w:val="009C7C09"/>
    <w:rsid w:val="009C7D17"/>
    <w:rsid w:val="009C7E27"/>
    <w:rsid w:val="009C7E40"/>
    <w:rsid w:val="009C7FE3"/>
    <w:rsid w:val="009D02D0"/>
    <w:rsid w:val="009D0488"/>
    <w:rsid w:val="009D097D"/>
    <w:rsid w:val="009D09DC"/>
    <w:rsid w:val="009D1013"/>
    <w:rsid w:val="009D1407"/>
    <w:rsid w:val="009D1772"/>
    <w:rsid w:val="009D1991"/>
    <w:rsid w:val="009D1A2C"/>
    <w:rsid w:val="009D2335"/>
    <w:rsid w:val="009D2366"/>
    <w:rsid w:val="009D26D6"/>
    <w:rsid w:val="009D2C99"/>
    <w:rsid w:val="009D2F43"/>
    <w:rsid w:val="009D3197"/>
    <w:rsid w:val="009D3233"/>
    <w:rsid w:val="009D34D1"/>
    <w:rsid w:val="009D3682"/>
    <w:rsid w:val="009D37FF"/>
    <w:rsid w:val="009D3AD9"/>
    <w:rsid w:val="009D3B29"/>
    <w:rsid w:val="009D3E08"/>
    <w:rsid w:val="009D3F7F"/>
    <w:rsid w:val="009D4000"/>
    <w:rsid w:val="009D4205"/>
    <w:rsid w:val="009D43E8"/>
    <w:rsid w:val="009D44FA"/>
    <w:rsid w:val="009D4759"/>
    <w:rsid w:val="009D4839"/>
    <w:rsid w:val="009D4844"/>
    <w:rsid w:val="009D4B61"/>
    <w:rsid w:val="009D4C16"/>
    <w:rsid w:val="009D4FB6"/>
    <w:rsid w:val="009D514D"/>
    <w:rsid w:val="009D51BD"/>
    <w:rsid w:val="009D5AA6"/>
    <w:rsid w:val="009D5BCC"/>
    <w:rsid w:val="009D5D42"/>
    <w:rsid w:val="009D5DE5"/>
    <w:rsid w:val="009D6235"/>
    <w:rsid w:val="009D6571"/>
    <w:rsid w:val="009D684A"/>
    <w:rsid w:val="009D6991"/>
    <w:rsid w:val="009D6A47"/>
    <w:rsid w:val="009D7201"/>
    <w:rsid w:val="009D7254"/>
    <w:rsid w:val="009D7896"/>
    <w:rsid w:val="009D78A8"/>
    <w:rsid w:val="009D78B0"/>
    <w:rsid w:val="009D78FE"/>
    <w:rsid w:val="009D7A1C"/>
    <w:rsid w:val="009D7AE2"/>
    <w:rsid w:val="009D7F5F"/>
    <w:rsid w:val="009E0073"/>
    <w:rsid w:val="009E021E"/>
    <w:rsid w:val="009E035A"/>
    <w:rsid w:val="009E04FF"/>
    <w:rsid w:val="009E06E0"/>
    <w:rsid w:val="009E099B"/>
    <w:rsid w:val="009E0ACA"/>
    <w:rsid w:val="009E0AF6"/>
    <w:rsid w:val="009E0D22"/>
    <w:rsid w:val="009E0D26"/>
    <w:rsid w:val="009E0DC5"/>
    <w:rsid w:val="009E0F06"/>
    <w:rsid w:val="009E1402"/>
    <w:rsid w:val="009E1610"/>
    <w:rsid w:val="009E1667"/>
    <w:rsid w:val="009E1840"/>
    <w:rsid w:val="009E1971"/>
    <w:rsid w:val="009E1B6D"/>
    <w:rsid w:val="009E1CC1"/>
    <w:rsid w:val="009E1ECE"/>
    <w:rsid w:val="009E21BB"/>
    <w:rsid w:val="009E245A"/>
    <w:rsid w:val="009E27E9"/>
    <w:rsid w:val="009E2974"/>
    <w:rsid w:val="009E29C7"/>
    <w:rsid w:val="009E2A81"/>
    <w:rsid w:val="009E2A87"/>
    <w:rsid w:val="009E2A97"/>
    <w:rsid w:val="009E2B02"/>
    <w:rsid w:val="009E2CB7"/>
    <w:rsid w:val="009E3244"/>
    <w:rsid w:val="009E339A"/>
    <w:rsid w:val="009E34EE"/>
    <w:rsid w:val="009E35D2"/>
    <w:rsid w:val="009E3605"/>
    <w:rsid w:val="009E3A29"/>
    <w:rsid w:val="009E3DD0"/>
    <w:rsid w:val="009E3F56"/>
    <w:rsid w:val="009E3FCD"/>
    <w:rsid w:val="009E43D6"/>
    <w:rsid w:val="009E4651"/>
    <w:rsid w:val="009E4789"/>
    <w:rsid w:val="009E4850"/>
    <w:rsid w:val="009E4AC5"/>
    <w:rsid w:val="009E4BBA"/>
    <w:rsid w:val="009E4C25"/>
    <w:rsid w:val="009E4E14"/>
    <w:rsid w:val="009E4FA0"/>
    <w:rsid w:val="009E5132"/>
    <w:rsid w:val="009E519D"/>
    <w:rsid w:val="009E5213"/>
    <w:rsid w:val="009E523B"/>
    <w:rsid w:val="009E52F7"/>
    <w:rsid w:val="009E5814"/>
    <w:rsid w:val="009E59C1"/>
    <w:rsid w:val="009E6199"/>
    <w:rsid w:val="009E627D"/>
    <w:rsid w:val="009E64AC"/>
    <w:rsid w:val="009E64C1"/>
    <w:rsid w:val="009E655C"/>
    <w:rsid w:val="009E6771"/>
    <w:rsid w:val="009E69F3"/>
    <w:rsid w:val="009E6C62"/>
    <w:rsid w:val="009E6E87"/>
    <w:rsid w:val="009E7145"/>
    <w:rsid w:val="009E734A"/>
    <w:rsid w:val="009E73A3"/>
    <w:rsid w:val="009E7653"/>
    <w:rsid w:val="009E76E7"/>
    <w:rsid w:val="009E77B0"/>
    <w:rsid w:val="009E79CE"/>
    <w:rsid w:val="009F003B"/>
    <w:rsid w:val="009F04DE"/>
    <w:rsid w:val="009F0838"/>
    <w:rsid w:val="009F08B7"/>
    <w:rsid w:val="009F0AAE"/>
    <w:rsid w:val="009F0B6E"/>
    <w:rsid w:val="009F0BBF"/>
    <w:rsid w:val="009F0C70"/>
    <w:rsid w:val="009F0CBA"/>
    <w:rsid w:val="009F0E2A"/>
    <w:rsid w:val="009F0EB8"/>
    <w:rsid w:val="009F0EE0"/>
    <w:rsid w:val="009F10BA"/>
    <w:rsid w:val="009F1158"/>
    <w:rsid w:val="009F1C83"/>
    <w:rsid w:val="009F24C1"/>
    <w:rsid w:val="009F25D1"/>
    <w:rsid w:val="009F2907"/>
    <w:rsid w:val="009F2D1B"/>
    <w:rsid w:val="009F2D69"/>
    <w:rsid w:val="009F2F57"/>
    <w:rsid w:val="009F348A"/>
    <w:rsid w:val="009F35C8"/>
    <w:rsid w:val="009F3BB9"/>
    <w:rsid w:val="009F3E25"/>
    <w:rsid w:val="009F42A1"/>
    <w:rsid w:val="009F4399"/>
    <w:rsid w:val="009F43E2"/>
    <w:rsid w:val="009F4767"/>
    <w:rsid w:val="009F479E"/>
    <w:rsid w:val="009F483F"/>
    <w:rsid w:val="009F50FF"/>
    <w:rsid w:val="009F51B8"/>
    <w:rsid w:val="009F52CB"/>
    <w:rsid w:val="009F53FE"/>
    <w:rsid w:val="009F5489"/>
    <w:rsid w:val="009F5724"/>
    <w:rsid w:val="009F5A70"/>
    <w:rsid w:val="009F5BB4"/>
    <w:rsid w:val="009F5DDB"/>
    <w:rsid w:val="009F5DE4"/>
    <w:rsid w:val="009F5FAC"/>
    <w:rsid w:val="009F6681"/>
    <w:rsid w:val="009F6899"/>
    <w:rsid w:val="009F6F2C"/>
    <w:rsid w:val="009F7205"/>
    <w:rsid w:val="009F73D4"/>
    <w:rsid w:val="009F7430"/>
    <w:rsid w:val="009F753F"/>
    <w:rsid w:val="009F771B"/>
    <w:rsid w:val="009F7961"/>
    <w:rsid w:val="009F7A7C"/>
    <w:rsid w:val="009F7B9C"/>
    <w:rsid w:val="009F7C57"/>
    <w:rsid w:val="009F7DEF"/>
    <w:rsid w:val="00A00012"/>
    <w:rsid w:val="00A001DB"/>
    <w:rsid w:val="00A002AD"/>
    <w:rsid w:val="00A0044F"/>
    <w:rsid w:val="00A00790"/>
    <w:rsid w:val="00A0079E"/>
    <w:rsid w:val="00A00912"/>
    <w:rsid w:val="00A009C5"/>
    <w:rsid w:val="00A00A0A"/>
    <w:rsid w:val="00A00D33"/>
    <w:rsid w:val="00A0108B"/>
    <w:rsid w:val="00A015D4"/>
    <w:rsid w:val="00A0170A"/>
    <w:rsid w:val="00A018A2"/>
    <w:rsid w:val="00A01A3A"/>
    <w:rsid w:val="00A01AA4"/>
    <w:rsid w:val="00A01B48"/>
    <w:rsid w:val="00A01BB3"/>
    <w:rsid w:val="00A01D0A"/>
    <w:rsid w:val="00A01DD8"/>
    <w:rsid w:val="00A02088"/>
    <w:rsid w:val="00A02132"/>
    <w:rsid w:val="00A0252B"/>
    <w:rsid w:val="00A02781"/>
    <w:rsid w:val="00A027F6"/>
    <w:rsid w:val="00A02998"/>
    <w:rsid w:val="00A02A0B"/>
    <w:rsid w:val="00A02B80"/>
    <w:rsid w:val="00A02B8E"/>
    <w:rsid w:val="00A02D97"/>
    <w:rsid w:val="00A02E9B"/>
    <w:rsid w:val="00A02F4B"/>
    <w:rsid w:val="00A0314E"/>
    <w:rsid w:val="00A0325D"/>
    <w:rsid w:val="00A032B5"/>
    <w:rsid w:val="00A0366B"/>
    <w:rsid w:val="00A03981"/>
    <w:rsid w:val="00A039B8"/>
    <w:rsid w:val="00A03BB3"/>
    <w:rsid w:val="00A03BF3"/>
    <w:rsid w:val="00A03CB7"/>
    <w:rsid w:val="00A03D4D"/>
    <w:rsid w:val="00A03D53"/>
    <w:rsid w:val="00A03D57"/>
    <w:rsid w:val="00A03F05"/>
    <w:rsid w:val="00A040AF"/>
    <w:rsid w:val="00A040B6"/>
    <w:rsid w:val="00A0423F"/>
    <w:rsid w:val="00A043C0"/>
    <w:rsid w:val="00A04446"/>
    <w:rsid w:val="00A044F7"/>
    <w:rsid w:val="00A046DA"/>
    <w:rsid w:val="00A04726"/>
    <w:rsid w:val="00A049B8"/>
    <w:rsid w:val="00A04A90"/>
    <w:rsid w:val="00A04BE0"/>
    <w:rsid w:val="00A04ED0"/>
    <w:rsid w:val="00A052FB"/>
    <w:rsid w:val="00A056BB"/>
    <w:rsid w:val="00A0582B"/>
    <w:rsid w:val="00A05BA0"/>
    <w:rsid w:val="00A05CB1"/>
    <w:rsid w:val="00A05D13"/>
    <w:rsid w:val="00A05E3A"/>
    <w:rsid w:val="00A05FC7"/>
    <w:rsid w:val="00A064A0"/>
    <w:rsid w:val="00A06568"/>
    <w:rsid w:val="00A066CF"/>
    <w:rsid w:val="00A067AB"/>
    <w:rsid w:val="00A0686D"/>
    <w:rsid w:val="00A06BDC"/>
    <w:rsid w:val="00A0713E"/>
    <w:rsid w:val="00A0716E"/>
    <w:rsid w:val="00A072DE"/>
    <w:rsid w:val="00A0742A"/>
    <w:rsid w:val="00A07820"/>
    <w:rsid w:val="00A0786E"/>
    <w:rsid w:val="00A07DCC"/>
    <w:rsid w:val="00A07EEC"/>
    <w:rsid w:val="00A101D9"/>
    <w:rsid w:val="00A10351"/>
    <w:rsid w:val="00A104FF"/>
    <w:rsid w:val="00A1053B"/>
    <w:rsid w:val="00A1083F"/>
    <w:rsid w:val="00A108CF"/>
    <w:rsid w:val="00A109A7"/>
    <w:rsid w:val="00A10B83"/>
    <w:rsid w:val="00A10C58"/>
    <w:rsid w:val="00A10D87"/>
    <w:rsid w:val="00A10E9D"/>
    <w:rsid w:val="00A10F44"/>
    <w:rsid w:val="00A10FA4"/>
    <w:rsid w:val="00A11113"/>
    <w:rsid w:val="00A113C0"/>
    <w:rsid w:val="00A11B64"/>
    <w:rsid w:val="00A11DB6"/>
    <w:rsid w:val="00A11F84"/>
    <w:rsid w:val="00A122AE"/>
    <w:rsid w:val="00A125FF"/>
    <w:rsid w:val="00A126F9"/>
    <w:rsid w:val="00A12863"/>
    <w:rsid w:val="00A1297D"/>
    <w:rsid w:val="00A12AA7"/>
    <w:rsid w:val="00A12B71"/>
    <w:rsid w:val="00A12DBA"/>
    <w:rsid w:val="00A13015"/>
    <w:rsid w:val="00A13110"/>
    <w:rsid w:val="00A13239"/>
    <w:rsid w:val="00A13442"/>
    <w:rsid w:val="00A134CD"/>
    <w:rsid w:val="00A1393C"/>
    <w:rsid w:val="00A13E1E"/>
    <w:rsid w:val="00A13ED6"/>
    <w:rsid w:val="00A13FA6"/>
    <w:rsid w:val="00A13FED"/>
    <w:rsid w:val="00A140A0"/>
    <w:rsid w:val="00A1422D"/>
    <w:rsid w:val="00A14932"/>
    <w:rsid w:val="00A14961"/>
    <w:rsid w:val="00A149A8"/>
    <w:rsid w:val="00A149B1"/>
    <w:rsid w:val="00A14A8F"/>
    <w:rsid w:val="00A14A96"/>
    <w:rsid w:val="00A14B44"/>
    <w:rsid w:val="00A15039"/>
    <w:rsid w:val="00A155B5"/>
    <w:rsid w:val="00A15B7C"/>
    <w:rsid w:val="00A15C85"/>
    <w:rsid w:val="00A16214"/>
    <w:rsid w:val="00A167F8"/>
    <w:rsid w:val="00A16AC9"/>
    <w:rsid w:val="00A170F9"/>
    <w:rsid w:val="00A17172"/>
    <w:rsid w:val="00A17465"/>
    <w:rsid w:val="00A176EB"/>
    <w:rsid w:val="00A17DBF"/>
    <w:rsid w:val="00A201A7"/>
    <w:rsid w:val="00A20311"/>
    <w:rsid w:val="00A20546"/>
    <w:rsid w:val="00A20563"/>
    <w:rsid w:val="00A206D0"/>
    <w:rsid w:val="00A20738"/>
    <w:rsid w:val="00A20B8A"/>
    <w:rsid w:val="00A20C1D"/>
    <w:rsid w:val="00A20DDE"/>
    <w:rsid w:val="00A2115C"/>
    <w:rsid w:val="00A211D3"/>
    <w:rsid w:val="00A2137D"/>
    <w:rsid w:val="00A21748"/>
    <w:rsid w:val="00A2179F"/>
    <w:rsid w:val="00A2184A"/>
    <w:rsid w:val="00A219C5"/>
    <w:rsid w:val="00A21BB3"/>
    <w:rsid w:val="00A21CEF"/>
    <w:rsid w:val="00A21CF3"/>
    <w:rsid w:val="00A21D05"/>
    <w:rsid w:val="00A21E6C"/>
    <w:rsid w:val="00A2202D"/>
    <w:rsid w:val="00A2219C"/>
    <w:rsid w:val="00A2260A"/>
    <w:rsid w:val="00A227E5"/>
    <w:rsid w:val="00A227E9"/>
    <w:rsid w:val="00A228E6"/>
    <w:rsid w:val="00A22932"/>
    <w:rsid w:val="00A229C6"/>
    <w:rsid w:val="00A22D0E"/>
    <w:rsid w:val="00A22F8C"/>
    <w:rsid w:val="00A23263"/>
    <w:rsid w:val="00A236EF"/>
    <w:rsid w:val="00A23797"/>
    <w:rsid w:val="00A237DB"/>
    <w:rsid w:val="00A2394A"/>
    <w:rsid w:val="00A23B39"/>
    <w:rsid w:val="00A23B4D"/>
    <w:rsid w:val="00A23EA0"/>
    <w:rsid w:val="00A240EF"/>
    <w:rsid w:val="00A2427E"/>
    <w:rsid w:val="00A24378"/>
    <w:rsid w:val="00A2442D"/>
    <w:rsid w:val="00A24AC1"/>
    <w:rsid w:val="00A24ADF"/>
    <w:rsid w:val="00A24B73"/>
    <w:rsid w:val="00A24E34"/>
    <w:rsid w:val="00A25404"/>
    <w:rsid w:val="00A254BB"/>
    <w:rsid w:val="00A255FA"/>
    <w:rsid w:val="00A257D8"/>
    <w:rsid w:val="00A259AD"/>
    <w:rsid w:val="00A25A92"/>
    <w:rsid w:val="00A25DEE"/>
    <w:rsid w:val="00A25EB8"/>
    <w:rsid w:val="00A25EF0"/>
    <w:rsid w:val="00A25FCC"/>
    <w:rsid w:val="00A267B4"/>
    <w:rsid w:val="00A26842"/>
    <w:rsid w:val="00A26B09"/>
    <w:rsid w:val="00A26C41"/>
    <w:rsid w:val="00A26CA7"/>
    <w:rsid w:val="00A26CE8"/>
    <w:rsid w:val="00A2716C"/>
    <w:rsid w:val="00A27398"/>
    <w:rsid w:val="00A27689"/>
    <w:rsid w:val="00A27721"/>
    <w:rsid w:val="00A27B96"/>
    <w:rsid w:val="00A27D33"/>
    <w:rsid w:val="00A27E79"/>
    <w:rsid w:val="00A27FF0"/>
    <w:rsid w:val="00A3056B"/>
    <w:rsid w:val="00A3075B"/>
    <w:rsid w:val="00A3076A"/>
    <w:rsid w:val="00A30793"/>
    <w:rsid w:val="00A307EE"/>
    <w:rsid w:val="00A30A08"/>
    <w:rsid w:val="00A30D9E"/>
    <w:rsid w:val="00A30E55"/>
    <w:rsid w:val="00A30E8E"/>
    <w:rsid w:val="00A316E5"/>
    <w:rsid w:val="00A316F3"/>
    <w:rsid w:val="00A3174A"/>
    <w:rsid w:val="00A31914"/>
    <w:rsid w:val="00A31B2B"/>
    <w:rsid w:val="00A31C6B"/>
    <w:rsid w:val="00A31E0E"/>
    <w:rsid w:val="00A31E6C"/>
    <w:rsid w:val="00A31E9F"/>
    <w:rsid w:val="00A31F51"/>
    <w:rsid w:val="00A3207E"/>
    <w:rsid w:val="00A3249D"/>
    <w:rsid w:val="00A327B5"/>
    <w:rsid w:val="00A328D7"/>
    <w:rsid w:val="00A32941"/>
    <w:rsid w:val="00A32E1A"/>
    <w:rsid w:val="00A32E62"/>
    <w:rsid w:val="00A32F5B"/>
    <w:rsid w:val="00A32FCC"/>
    <w:rsid w:val="00A33134"/>
    <w:rsid w:val="00A33143"/>
    <w:rsid w:val="00A332E6"/>
    <w:rsid w:val="00A33684"/>
    <w:rsid w:val="00A33A4D"/>
    <w:rsid w:val="00A33B5E"/>
    <w:rsid w:val="00A33C73"/>
    <w:rsid w:val="00A33F37"/>
    <w:rsid w:val="00A34110"/>
    <w:rsid w:val="00A347E3"/>
    <w:rsid w:val="00A349D3"/>
    <w:rsid w:val="00A34CF3"/>
    <w:rsid w:val="00A34EBF"/>
    <w:rsid w:val="00A35473"/>
    <w:rsid w:val="00A354CF"/>
    <w:rsid w:val="00A35669"/>
    <w:rsid w:val="00A35679"/>
    <w:rsid w:val="00A35782"/>
    <w:rsid w:val="00A35803"/>
    <w:rsid w:val="00A35AAD"/>
    <w:rsid w:val="00A35B82"/>
    <w:rsid w:val="00A35FA3"/>
    <w:rsid w:val="00A35FC5"/>
    <w:rsid w:val="00A36047"/>
    <w:rsid w:val="00A360B4"/>
    <w:rsid w:val="00A361E7"/>
    <w:rsid w:val="00A36CF8"/>
    <w:rsid w:val="00A376E8"/>
    <w:rsid w:val="00A37B15"/>
    <w:rsid w:val="00A37B6F"/>
    <w:rsid w:val="00A37C6D"/>
    <w:rsid w:val="00A37CC0"/>
    <w:rsid w:val="00A40128"/>
    <w:rsid w:val="00A401D9"/>
    <w:rsid w:val="00A404E6"/>
    <w:rsid w:val="00A407A6"/>
    <w:rsid w:val="00A40960"/>
    <w:rsid w:val="00A40BB4"/>
    <w:rsid w:val="00A40C2A"/>
    <w:rsid w:val="00A40F51"/>
    <w:rsid w:val="00A40F86"/>
    <w:rsid w:val="00A40FD7"/>
    <w:rsid w:val="00A41073"/>
    <w:rsid w:val="00A410EB"/>
    <w:rsid w:val="00A41100"/>
    <w:rsid w:val="00A414FE"/>
    <w:rsid w:val="00A4155F"/>
    <w:rsid w:val="00A416C7"/>
    <w:rsid w:val="00A416CF"/>
    <w:rsid w:val="00A4189D"/>
    <w:rsid w:val="00A41A31"/>
    <w:rsid w:val="00A41BAA"/>
    <w:rsid w:val="00A41CB2"/>
    <w:rsid w:val="00A41FF8"/>
    <w:rsid w:val="00A42106"/>
    <w:rsid w:val="00A42112"/>
    <w:rsid w:val="00A421FD"/>
    <w:rsid w:val="00A42254"/>
    <w:rsid w:val="00A423AA"/>
    <w:rsid w:val="00A4244D"/>
    <w:rsid w:val="00A429E6"/>
    <w:rsid w:val="00A42EAF"/>
    <w:rsid w:val="00A42FD1"/>
    <w:rsid w:val="00A432BB"/>
    <w:rsid w:val="00A434A0"/>
    <w:rsid w:val="00A43517"/>
    <w:rsid w:val="00A435DC"/>
    <w:rsid w:val="00A43684"/>
    <w:rsid w:val="00A436B9"/>
    <w:rsid w:val="00A43A3F"/>
    <w:rsid w:val="00A43B41"/>
    <w:rsid w:val="00A43D30"/>
    <w:rsid w:val="00A43DBF"/>
    <w:rsid w:val="00A43DCE"/>
    <w:rsid w:val="00A4428F"/>
    <w:rsid w:val="00A44322"/>
    <w:rsid w:val="00A44369"/>
    <w:rsid w:val="00A443B4"/>
    <w:rsid w:val="00A443F3"/>
    <w:rsid w:val="00A4486F"/>
    <w:rsid w:val="00A44ADA"/>
    <w:rsid w:val="00A44AF9"/>
    <w:rsid w:val="00A44BA9"/>
    <w:rsid w:val="00A44D45"/>
    <w:rsid w:val="00A44F7B"/>
    <w:rsid w:val="00A458C9"/>
    <w:rsid w:val="00A45E4A"/>
    <w:rsid w:val="00A45FC6"/>
    <w:rsid w:val="00A45FCF"/>
    <w:rsid w:val="00A4603B"/>
    <w:rsid w:val="00A4605D"/>
    <w:rsid w:val="00A4622F"/>
    <w:rsid w:val="00A4660E"/>
    <w:rsid w:val="00A46ECC"/>
    <w:rsid w:val="00A470BA"/>
    <w:rsid w:val="00A47138"/>
    <w:rsid w:val="00A472E4"/>
    <w:rsid w:val="00A47712"/>
    <w:rsid w:val="00A47B92"/>
    <w:rsid w:val="00A47C4A"/>
    <w:rsid w:val="00A47F79"/>
    <w:rsid w:val="00A47FC7"/>
    <w:rsid w:val="00A5079E"/>
    <w:rsid w:val="00A5089B"/>
    <w:rsid w:val="00A50FD5"/>
    <w:rsid w:val="00A5131E"/>
    <w:rsid w:val="00A5149C"/>
    <w:rsid w:val="00A51503"/>
    <w:rsid w:val="00A51626"/>
    <w:rsid w:val="00A516C4"/>
    <w:rsid w:val="00A51845"/>
    <w:rsid w:val="00A518B7"/>
    <w:rsid w:val="00A518E9"/>
    <w:rsid w:val="00A5198E"/>
    <w:rsid w:val="00A51ACD"/>
    <w:rsid w:val="00A51AEE"/>
    <w:rsid w:val="00A51ED9"/>
    <w:rsid w:val="00A51F3F"/>
    <w:rsid w:val="00A52468"/>
    <w:rsid w:val="00A528B6"/>
    <w:rsid w:val="00A529AD"/>
    <w:rsid w:val="00A52C43"/>
    <w:rsid w:val="00A52E0D"/>
    <w:rsid w:val="00A52F7F"/>
    <w:rsid w:val="00A53049"/>
    <w:rsid w:val="00A533EC"/>
    <w:rsid w:val="00A537A1"/>
    <w:rsid w:val="00A53842"/>
    <w:rsid w:val="00A53890"/>
    <w:rsid w:val="00A53F4F"/>
    <w:rsid w:val="00A54274"/>
    <w:rsid w:val="00A542B0"/>
    <w:rsid w:val="00A546D8"/>
    <w:rsid w:val="00A54835"/>
    <w:rsid w:val="00A5495D"/>
    <w:rsid w:val="00A54976"/>
    <w:rsid w:val="00A54A10"/>
    <w:rsid w:val="00A54AA6"/>
    <w:rsid w:val="00A54FCA"/>
    <w:rsid w:val="00A550DA"/>
    <w:rsid w:val="00A552E0"/>
    <w:rsid w:val="00A5572E"/>
    <w:rsid w:val="00A557FB"/>
    <w:rsid w:val="00A55933"/>
    <w:rsid w:val="00A55B12"/>
    <w:rsid w:val="00A55BF9"/>
    <w:rsid w:val="00A55E0C"/>
    <w:rsid w:val="00A55F33"/>
    <w:rsid w:val="00A563A8"/>
    <w:rsid w:val="00A563F8"/>
    <w:rsid w:val="00A566C3"/>
    <w:rsid w:val="00A56706"/>
    <w:rsid w:val="00A56746"/>
    <w:rsid w:val="00A56787"/>
    <w:rsid w:val="00A56834"/>
    <w:rsid w:val="00A56A5B"/>
    <w:rsid w:val="00A57152"/>
    <w:rsid w:val="00A57776"/>
    <w:rsid w:val="00A57CFE"/>
    <w:rsid w:val="00A57E36"/>
    <w:rsid w:val="00A57EE3"/>
    <w:rsid w:val="00A57F81"/>
    <w:rsid w:val="00A600BF"/>
    <w:rsid w:val="00A600E9"/>
    <w:rsid w:val="00A6013E"/>
    <w:rsid w:val="00A6032F"/>
    <w:rsid w:val="00A606CB"/>
    <w:rsid w:val="00A606FB"/>
    <w:rsid w:val="00A607EC"/>
    <w:rsid w:val="00A60F9A"/>
    <w:rsid w:val="00A613C0"/>
    <w:rsid w:val="00A615F1"/>
    <w:rsid w:val="00A61622"/>
    <w:rsid w:val="00A617DF"/>
    <w:rsid w:val="00A619D7"/>
    <w:rsid w:val="00A61AAE"/>
    <w:rsid w:val="00A61B1F"/>
    <w:rsid w:val="00A61C8A"/>
    <w:rsid w:val="00A6209E"/>
    <w:rsid w:val="00A6287A"/>
    <w:rsid w:val="00A629BE"/>
    <w:rsid w:val="00A62A61"/>
    <w:rsid w:val="00A62DB2"/>
    <w:rsid w:val="00A630E7"/>
    <w:rsid w:val="00A63338"/>
    <w:rsid w:val="00A63397"/>
    <w:rsid w:val="00A637E1"/>
    <w:rsid w:val="00A6390E"/>
    <w:rsid w:val="00A63B41"/>
    <w:rsid w:val="00A63F20"/>
    <w:rsid w:val="00A640A8"/>
    <w:rsid w:val="00A64249"/>
    <w:rsid w:val="00A64407"/>
    <w:rsid w:val="00A6455E"/>
    <w:rsid w:val="00A647DF"/>
    <w:rsid w:val="00A64AF3"/>
    <w:rsid w:val="00A64B7C"/>
    <w:rsid w:val="00A64BBF"/>
    <w:rsid w:val="00A64CC6"/>
    <w:rsid w:val="00A64E1D"/>
    <w:rsid w:val="00A650C8"/>
    <w:rsid w:val="00A6510C"/>
    <w:rsid w:val="00A652F2"/>
    <w:rsid w:val="00A654D8"/>
    <w:rsid w:val="00A65519"/>
    <w:rsid w:val="00A655AA"/>
    <w:rsid w:val="00A656CC"/>
    <w:rsid w:val="00A65743"/>
    <w:rsid w:val="00A65920"/>
    <w:rsid w:val="00A65940"/>
    <w:rsid w:val="00A65947"/>
    <w:rsid w:val="00A65D23"/>
    <w:rsid w:val="00A65EC4"/>
    <w:rsid w:val="00A66056"/>
    <w:rsid w:val="00A66060"/>
    <w:rsid w:val="00A6649A"/>
    <w:rsid w:val="00A669FE"/>
    <w:rsid w:val="00A66D26"/>
    <w:rsid w:val="00A66D2D"/>
    <w:rsid w:val="00A673C2"/>
    <w:rsid w:val="00A67681"/>
    <w:rsid w:val="00A67A11"/>
    <w:rsid w:val="00A67BC1"/>
    <w:rsid w:val="00A67C26"/>
    <w:rsid w:val="00A67D13"/>
    <w:rsid w:val="00A67FD5"/>
    <w:rsid w:val="00A70145"/>
    <w:rsid w:val="00A702DD"/>
    <w:rsid w:val="00A70405"/>
    <w:rsid w:val="00A7066D"/>
    <w:rsid w:val="00A70744"/>
    <w:rsid w:val="00A70CBE"/>
    <w:rsid w:val="00A70FF2"/>
    <w:rsid w:val="00A71144"/>
    <w:rsid w:val="00A71444"/>
    <w:rsid w:val="00A71588"/>
    <w:rsid w:val="00A716CB"/>
    <w:rsid w:val="00A719EC"/>
    <w:rsid w:val="00A71A32"/>
    <w:rsid w:val="00A71B2D"/>
    <w:rsid w:val="00A71B3A"/>
    <w:rsid w:val="00A71F50"/>
    <w:rsid w:val="00A71FAD"/>
    <w:rsid w:val="00A71FB2"/>
    <w:rsid w:val="00A7201E"/>
    <w:rsid w:val="00A723A3"/>
    <w:rsid w:val="00A724BC"/>
    <w:rsid w:val="00A724CE"/>
    <w:rsid w:val="00A727BF"/>
    <w:rsid w:val="00A72C32"/>
    <w:rsid w:val="00A732B5"/>
    <w:rsid w:val="00A7367C"/>
    <w:rsid w:val="00A7368F"/>
    <w:rsid w:val="00A73899"/>
    <w:rsid w:val="00A739A3"/>
    <w:rsid w:val="00A73B8B"/>
    <w:rsid w:val="00A73D5C"/>
    <w:rsid w:val="00A73D68"/>
    <w:rsid w:val="00A73E7F"/>
    <w:rsid w:val="00A7410E"/>
    <w:rsid w:val="00A742CC"/>
    <w:rsid w:val="00A744BE"/>
    <w:rsid w:val="00A745F6"/>
    <w:rsid w:val="00A74B79"/>
    <w:rsid w:val="00A750D7"/>
    <w:rsid w:val="00A751FC"/>
    <w:rsid w:val="00A7547A"/>
    <w:rsid w:val="00A7556F"/>
    <w:rsid w:val="00A758E8"/>
    <w:rsid w:val="00A75BBE"/>
    <w:rsid w:val="00A75C63"/>
    <w:rsid w:val="00A75DB0"/>
    <w:rsid w:val="00A75F38"/>
    <w:rsid w:val="00A76070"/>
    <w:rsid w:val="00A76275"/>
    <w:rsid w:val="00A763A6"/>
    <w:rsid w:val="00A76444"/>
    <w:rsid w:val="00A7653F"/>
    <w:rsid w:val="00A765DD"/>
    <w:rsid w:val="00A767C8"/>
    <w:rsid w:val="00A768CC"/>
    <w:rsid w:val="00A7695E"/>
    <w:rsid w:val="00A76AFA"/>
    <w:rsid w:val="00A76CEE"/>
    <w:rsid w:val="00A76DD4"/>
    <w:rsid w:val="00A76E48"/>
    <w:rsid w:val="00A76EA4"/>
    <w:rsid w:val="00A76F9B"/>
    <w:rsid w:val="00A770EE"/>
    <w:rsid w:val="00A77146"/>
    <w:rsid w:val="00A7748D"/>
    <w:rsid w:val="00A77667"/>
    <w:rsid w:val="00A77706"/>
    <w:rsid w:val="00A7771F"/>
    <w:rsid w:val="00A7772B"/>
    <w:rsid w:val="00A77765"/>
    <w:rsid w:val="00A77831"/>
    <w:rsid w:val="00A778C1"/>
    <w:rsid w:val="00A77B16"/>
    <w:rsid w:val="00A77C12"/>
    <w:rsid w:val="00A77DA7"/>
    <w:rsid w:val="00A77E83"/>
    <w:rsid w:val="00A77EF8"/>
    <w:rsid w:val="00A80563"/>
    <w:rsid w:val="00A80645"/>
    <w:rsid w:val="00A80943"/>
    <w:rsid w:val="00A80B31"/>
    <w:rsid w:val="00A80BE0"/>
    <w:rsid w:val="00A80C63"/>
    <w:rsid w:val="00A80D8B"/>
    <w:rsid w:val="00A80F03"/>
    <w:rsid w:val="00A81379"/>
    <w:rsid w:val="00A8177C"/>
    <w:rsid w:val="00A81B70"/>
    <w:rsid w:val="00A8232B"/>
    <w:rsid w:val="00A823C3"/>
    <w:rsid w:val="00A82468"/>
    <w:rsid w:val="00A824C2"/>
    <w:rsid w:val="00A82558"/>
    <w:rsid w:val="00A82735"/>
    <w:rsid w:val="00A8275C"/>
    <w:rsid w:val="00A827C9"/>
    <w:rsid w:val="00A828D0"/>
    <w:rsid w:val="00A82991"/>
    <w:rsid w:val="00A82A79"/>
    <w:rsid w:val="00A82D21"/>
    <w:rsid w:val="00A82FDD"/>
    <w:rsid w:val="00A83090"/>
    <w:rsid w:val="00A831CE"/>
    <w:rsid w:val="00A833DE"/>
    <w:rsid w:val="00A83C94"/>
    <w:rsid w:val="00A83F47"/>
    <w:rsid w:val="00A83FAF"/>
    <w:rsid w:val="00A84037"/>
    <w:rsid w:val="00A84633"/>
    <w:rsid w:val="00A8476D"/>
    <w:rsid w:val="00A84C86"/>
    <w:rsid w:val="00A84D62"/>
    <w:rsid w:val="00A85964"/>
    <w:rsid w:val="00A859C2"/>
    <w:rsid w:val="00A85C61"/>
    <w:rsid w:val="00A85CE1"/>
    <w:rsid w:val="00A85CEB"/>
    <w:rsid w:val="00A860AF"/>
    <w:rsid w:val="00A862C3"/>
    <w:rsid w:val="00A86358"/>
    <w:rsid w:val="00A8645B"/>
    <w:rsid w:val="00A8648C"/>
    <w:rsid w:val="00A865FC"/>
    <w:rsid w:val="00A8681B"/>
    <w:rsid w:val="00A86CAB"/>
    <w:rsid w:val="00A86E8D"/>
    <w:rsid w:val="00A86F89"/>
    <w:rsid w:val="00A8709B"/>
    <w:rsid w:val="00A87285"/>
    <w:rsid w:val="00A872B0"/>
    <w:rsid w:val="00A87403"/>
    <w:rsid w:val="00A875A9"/>
    <w:rsid w:val="00A875B3"/>
    <w:rsid w:val="00A87768"/>
    <w:rsid w:val="00A877C7"/>
    <w:rsid w:val="00A877F6"/>
    <w:rsid w:val="00A878E0"/>
    <w:rsid w:val="00A87C62"/>
    <w:rsid w:val="00A87EFF"/>
    <w:rsid w:val="00A900E9"/>
    <w:rsid w:val="00A903B2"/>
    <w:rsid w:val="00A90447"/>
    <w:rsid w:val="00A90462"/>
    <w:rsid w:val="00A906F2"/>
    <w:rsid w:val="00A907ED"/>
    <w:rsid w:val="00A9117C"/>
    <w:rsid w:val="00A912F8"/>
    <w:rsid w:val="00A91399"/>
    <w:rsid w:val="00A91491"/>
    <w:rsid w:val="00A91593"/>
    <w:rsid w:val="00A918C9"/>
    <w:rsid w:val="00A91A6C"/>
    <w:rsid w:val="00A91B52"/>
    <w:rsid w:val="00A920E3"/>
    <w:rsid w:val="00A921D6"/>
    <w:rsid w:val="00A922AF"/>
    <w:rsid w:val="00A9248C"/>
    <w:rsid w:val="00A92CF7"/>
    <w:rsid w:val="00A92DC8"/>
    <w:rsid w:val="00A92DFB"/>
    <w:rsid w:val="00A9301B"/>
    <w:rsid w:val="00A93116"/>
    <w:rsid w:val="00A935AB"/>
    <w:rsid w:val="00A93A17"/>
    <w:rsid w:val="00A93B92"/>
    <w:rsid w:val="00A93D32"/>
    <w:rsid w:val="00A93F2B"/>
    <w:rsid w:val="00A93FBA"/>
    <w:rsid w:val="00A9487E"/>
    <w:rsid w:val="00A94B7E"/>
    <w:rsid w:val="00A94D67"/>
    <w:rsid w:val="00A94E33"/>
    <w:rsid w:val="00A950AF"/>
    <w:rsid w:val="00A950EC"/>
    <w:rsid w:val="00A9520F"/>
    <w:rsid w:val="00A955B5"/>
    <w:rsid w:val="00A95688"/>
    <w:rsid w:val="00A9581D"/>
    <w:rsid w:val="00A95940"/>
    <w:rsid w:val="00A95948"/>
    <w:rsid w:val="00A95C7C"/>
    <w:rsid w:val="00A95FCB"/>
    <w:rsid w:val="00A96073"/>
    <w:rsid w:val="00A964C3"/>
    <w:rsid w:val="00A96C7D"/>
    <w:rsid w:val="00A96D5B"/>
    <w:rsid w:val="00A96E84"/>
    <w:rsid w:val="00A97601"/>
    <w:rsid w:val="00A97909"/>
    <w:rsid w:val="00A97A14"/>
    <w:rsid w:val="00A97A62"/>
    <w:rsid w:val="00A97B30"/>
    <w:rsid w:val="00A97DF9"/>
    <w:rsid w:val="00AA0377"/>
    <w:rsid w:val="00AA05CD"/>
    <w:rsid w:val="00AA0616"/>
    <w:rsid w:val="00AA078B"/>
    <w:rsid w:val="00AA0A14"/>
    <w:rsid w:val="00AA0A46"/>
    <w:rsid w:val="00AA0B80"/>
    <w:rsid w:val="00AA0EA6"/>
    <w:rsid w:val="00AA0F96"/>
    <w:rsid w:val="00AA1125"/>
    <w:rsid w:val="00AA119F"/>
    <w:rsid w:val="00AA1351"/>
    <w:rsid w:val="00AA1625"/>
    <w:rsid w:val="00AA17D9"/>
    <w:rsid w:val="00AA1DDE"/>
    <w:rsid w:val="00AA1DED"/>
    <w:rsid w:val="00AA21A8"/>
    <w:rsid w:val="00AA22E1"/>
    <w:rsid w:val="00AA2377"/>
    <w:rsid w:val="00AA25E7"/>
    <w:rsid w:val="00AA26AB"/>
    <w:rsid w:val="00AA27F7"/>
    <w:rsid w:val="00AA31F8"/>
    <w:rsid w:val="00AA3366"/>
    <w:rsid w:val="00AA33C2"/>
    <w:rsid w:val="00AA3579"/>
    <w:rsid w:val="00AA38AF"/>
    <w:rsid w:val="00AA3D4F"/>
    <w:rsid w:val="00AA3E38"/>
    <w:rsid w:val="00AA3ED7"/>
    <w:rsid w:val="00AA3F21"/>
    <w:rsid w:val="00AA409B"/>
    <w:rsid w:val="00AA4105"/>
    <w:rsid w:val="00AA43E6"/>
    <w:rsid w:val="00AA4474"/>
    <w:rsid w:val="00AA4824"/>
    <w:rsid w:val="00AA48A7"/>
    <w:rsid w:val="00AA4A0E"/>
    <w:rsid w:val="00AA4A57"/>
    <w:rsid w:val="00AA4D79"/>
    <w:rsid w:val="00AA4F46"/>
    <w:rsid w:val="00AA51F3"/>
    <w:rsid w:val="00AA5278"/>
    <w:rsid w:val="00AA5293"/>
    <w:rsid w:val="00AA5361"/>
    <w:rsid w:val="00AA547F"/>
    <w:rsid w:val="00AA5545"/>
    <w:rsid w:val="00AA56F8"/>
    <w:rsid w:val="00AA5744"/>
    <w:rsid w:val="00AA58A7"/>
    <w:rsid w:val="00AA58F5"/>
    <w:rsid w:val="00AA5923"/>
    <w:rsid w:val="00AA5BDF"/>
    <w:rsid w:val="00AA5BFD"/>
    <w:rsid w:val="00AA5C9C"/>
    <w:rsid w:val="00AA5E65"/>
    <w:rsid w:val="00AA5F86"/>
    <w:rsid w:val="00AA6211"/>
    <w:rsid w:val="00AA6271"/>
    <w:rsid w:val="00AA66CB"/>
    <w:rsid w:val="00AA6858"/>
    <w:rsid w:val="00AA68E1"/>
    <w:rsid w:val="00AA68E2"/>
    <w:rsid w:val="00AA69B7"/>
    <w:rsid w:val="00AA6B7B"/>
    <w:rsid w:val="00AA6C85"/>
    <w:rsid w:val="00AA6CBD"/>
    <w:rsid w:val="00AA70F3"/>
    <w:rsid w:val="00AA72BC"/>
    <w:rsid w:val="00AA76E2"/>
    <w:rsid w:val="00AA77AB"/>
    <w:rsid w:val="00AA77E5"/>
    <w:rsid w:val="00AA7956"/>
    <w:rsid w:val="00AA7CCA"/>
    <w:rsid w:val="00AA7FDA"/>
    <w:rsid w:val="00AB021C"/>
    <w:rsid w:val="00AB0293"/>
    <w:rsid w:val="00AB03C0"/>
    <w:rsid w:val="00AB04D4"/>
    <w:rsid w:val="00AB054A"/>
    <w:rsid w:val="00AB0560"/>
    <w:rsid w:val="00AB057D"/>
    <w:rsid w:val="00AB05CF"/>
    <w:rsid w:val="00AB0993"/>
    <w:rsid w:val="00AB0A13"/>
    <w:rsid w:val="00AB0A90"/>
    <w:rsid w:val="00AB0AD3"/>
    <w:rsid w:val="00AB0C9C"/>
    <w:rsid w:val="00AB10C9"/>
    <w:rsid w:val="00AB1151"/>
    <w:rsid w:val="00AB1208"/>
    <w:rsid w:val="00AB1275"/>
    <w:rsid w:val="00AB1437"/>
    <w:rsid w:val="00AB178E"/>
    <w:rsid w:val="00AB182F"/>
    <w:rsid w:val="00AB1D0E"/>
    <w:rsid w:val="00AB1E93"/>
    <w:rsid w:val="00AB1F62"/>
    <w:rsid w:val="00AB2205"/>
    <w:rsid w:val="00AB221D"/>
    <w:rsid w:val="00AB28B4"/>
    <w:rsid w:val="00AB2949"/>
    <w:rsid w:val="00AB297B"/>
    <w:rsid w:val="00AB2B88"/>
    <w:rsid w:val="00AB2CCB"/>
    <w:rsid w:val="00AB2CDC"/>
    <w:rsid w:val="00AB2ED3"/>
    <w:rsid w:val="00AB3241"/>
    <w:rsid w:val="00AB3322"/>
    <w:rsid w:val="00AB3488"/>
    <w:rsid w:val="00AB3545"/>
    <w:rsid w:val="00AB3570"/>
    <w:rsid w:val="00AB3612"/>
    <w:rsid w:val="00AB3A39"/>
    <w:rsid w:val="00AB3D1A"/>
    <w:rsid w:val="00AB3D4B"/>
    <w:rsid w:val="00AB3EC6"/>
    <w:rsid w:val="00AB40D4"/>
    <w:rsid w:val="00AB4129"/>
    <w:rsid w:val="00AB4372"/>
    <w:rsid w:val="00AB448A"/>
    <w:rsid w:val="00AB4499"/>
    <w:rsid w:val="00AB461C"/>
    <w:rsid w:val="00AB47A5"/>
    <w:rsid w:val="00AB4A42"/>
    <w:rsid w:val="00AB4B38"/>
    <w:rsid w:val="00AB4C6E"/>
    <w:rsid w:val="00AB4DAE"/>
    <w:rsid w:val="00AB4E54"/>
    <w:rsid w:val="00AB4EAF"/>
    <w:rsid w:val="00AB539F"/>
    <w:rsid w:val="00AB5561"/>
    <w:rsid w:val="00AB55D5"/>
    <w:rsid w:val="00AB56AA"/>
    <w:rsid w:val="00AB5A61"/>
    <w:rsid w:val="00AB5B97"/>
    <w:rsid w:val="00AB6661"/>
    <w:rsid w:val="00AB668B"/>
    <w:rsid w:val="00AB66FC"/>
    <w:rsid w:val="00AB686E"/>
    <w:rsid w:val="00AB68E1"/>
    <w:rsid w:val="00AB6973"/>
    <w:rsid w:val="00AB699D"/>
    <w:rsid w:val="00AB6B89"/>
    <w:rsid w:val="00AB6C69"/>
    <w:rsid w:val="00AB70C1"/>
    <w:rsid w:val="00AB7495"/>
    <w:rsid w:val="00AB7629"/>
    <w:rsid w:val="00AB7657"/>
    <w:rsid w:val="00AB7666"/>
    <w:rsid w:val="00AB774E"/>
    <w:rsid w:val="00AB7992"/>
    <w:rsid w:val="00AB7B62"/>
    <w:rsid w:val="00AB7DD2"/>
    <w:rsid w:val="00AB7E32"/>
    <w:rsid w:val="00AB7F85"/>
    <w:rsid w:val="00AB7F9E"/>
    <w:rsid w:val="00AC012A"/>
    <w:rsid w:val="00AC03AC"/>
    <w:rsid w:val="00AC0451"/>
    <w:rsid w:val="00AC0510"/>
    <w:rsid w:val="00AC0552"/>
    <w:rsid w:val="00AC0A63"/>
    <w:rsid w:val="00AC12DB"/>
    <w:rsid w:val="00AC1598"/>
    <w:rsid w:val="00AC189D"/>
    <w:rsid w:val="00AC18B9"/>
    <w:rsid w:val="00AC1AA5"/>
    <w:rsid w:val="00AC1B33"/>
    <w:rsid w:val="00AC1B55"/>
    <w:rsid w:val="00AC1BBC"/>
    <w:rsid w:val="00AC1BF7"/>
    <w:rsid w:val="00AC1D27"/>
    <w:rsid w:val="00AC26F8"/>
    <w:rsid w:val="00AC2A97"/>
    <w:rsid w:val="00AC3154"/>
    <w:rsid w:val="00AC31C0"/>
    <w:rsid w:val="00AC3559"/>
    <w:rsid w:val="00AC3683"/>
    <w:rsid w:val="00AC3945"/>
    <w:rsid w:val="00AC3A66"/>
    <w:rsid w:val="00AC3AC2"/>
    <w:rsid w:val="00AC3BAD"/>
    <w:rsid w:val="00AC42A2"/>
    <w:rsid w:val="00AC4514"/>
    <w:rsid w:val="00AC4BD8"/>
    <w:rsid w:val="00AC4EA3"/>
    <w:rsid w:val="00AC4F04"/>
    <w:rsid w:val="00AC4FE9"/>
    <w:rsid w:val="00AC527C"/>
    <w:rsid w:val="00AC5809"/>
    <w:rsid w:val="00AC5A21"/>
    <w:rsid w:val="00AC5C6F"/>
    <w:rsid w:val="00AC6570"/>
    <w:rsid w:val="00AC6881"/>
    <w:rsid w:val="00AC6AB4"/>
    <w:rsid w:val="00AC6D77"/>
    <w:rsid w:val="00AC6F42"/>
    <w:rsid w:val="00AC6FC3"/>
    <w:rsid w:val="00AC72C2"/>
    <w:rsid w:val="00AC7478"/>
    <w:rsid w:val="00AC7479"/>
    <w:rsid w:val="00AC7862"/>
    <w:rsid w:val="00AC7A00"/>
    <w:rsid w:val="00AC7A52"/>
    <w:rsid w:val="00AC7C5A"/>
    <w:rsid w:val="00AD0134"/>
    <w:rsid w:val="00AD047D"/>
    <w:rsid w:val="00AD04A1"/>
    <w:rsid w:val="00AD060A"/>
    <w:rsid w:val="00AD09BE"/>
    <w:rsid w:val="00AD0A21"/>
    <w:rsid w:val="00AD0B45"/>
    <w:rsid w:val="00AD0C78"/>
    <w:rsid w:val="00AD0E68"/>
    <w:rsid w:val="00AD0EE4"/>
    <w:rsid w:val="00AD1159"/>
    <w:rsid w:val="00AD18B7"/>
    <w:rsid w:val="00AD1956"/>
    <w:rsid w:val="00AD1A7B"/>
    <w:rsid w:val="00AD1D6C"/>
    <w:rsid w:val="00AD1E4E"/>
    <w:rsid w:val="00AD1E7E"/>
    <w:rsid w:val="00AD1F2A"/>
    <w:rsid w:val="00AD2105"/>
    <w:rsid w:val="00AD2177"/>
    <w:rsid w:val="00AD24B9"/>
    <w:rsid w:val="00AD2508"/>
    <w:rsid w:val="00AD2705"/>
    <w:rsid w:val="00AD2783"/>
    <w:rsid w:val="00AD29F8"/>
    <w:rsid w:val="00AD2C2C"/>
    <w:rsid w:val="00AD2D76"/>
    <w:rsid w:val="00AD3501"/>
    <w:rsid w:val="00AD3792"/>
    <w:rsid w:val="00AD398C"/>
    <w:rsid w:val="00AD3A02"/>
    <w:rsid w:val="00AD3A32"/>
    <w:rsid w:val="00AD4498"/>
    <w:rsid w:val="00AD4544"/>
    <w:rsid w:val="00AD4900"/>
    <w:rsid w:val="00AD49A1"/>
    <w:rsid w:val="00AD49C5"/>
    <w:rsid w:val="00AD4B5F"/>
    <w:rsid w:val="00AD51BF"/>
    <w:rsid w:val="00AD52CE"/>
    <w:rsid w:val="00AD54E8"/>
    <w:rsid w:val="00AD54FF"/>
    <w:rsid w:val="00AD5A49"/>
    <w:rsid w:val="00AD5FFA"/>
    <w:rsid w:val="00AD620F"/>
    <w:rsid w:val="00AD639B"/>
    <w:rsid w:val="00AD64C4"/>
    <w:rsid w:val="00AD6706"/>
    <w:rsid w:val="00AD671A"/>
    <w:rsid w:val="00AD6885"/>
    <w:rsid w:val="00AD68AF"/>
    <w:rsid w:val="00AD6B97"/>
    <w:rsid w:val="00AD6BF2"/>
    <w:rsid w:val="00AD6CCB"/>
    <w:rsid w:val="00AD7007"/>
    <w:rsid w:val="00AD7092"/>
    <w:rsid w:val="00AD709C"/>
    <w:rsid w:val="00AD7288"/>
    <w:rsid w:val="00AD74DB"/>
    <w:rsid w:val="00AD7710"/>
    <w:rsid w:val="00AD7713"/>
    <w:rsid w:val="00AD7935"/>
    <w:rsid w:val="00AD7CE4"/>
    <w:rsid w:val="00AD7E35"/>
    <w:rsid w:val="00AD7F80"/>
    <w:rsid w:val="00AE02F4"/>
    <w:rsid w:val="00AE03DC"/>
    <w:rsid w:val="00AE0720"/>
    <w:rsid w:val="00AE0895"/>
    <w:rsid w:val="00AE0D04"/>
    <w:rsid w:val="00AE0DB7"/>
    <w:rsid w:val="00AE0F5F"/>
    <w:rsid w:val="00AE10A2"/>
    <w:rsid w:val="00AE1346"/>
    <w:rsid w:val="00AE164E"/>
    <w:rsid w:val="00AE179F"/>
    <w:rsid w:val="00AE17D5"/>
    <w:rsid w:val="00AE199C"/>
    <w:rsid w:val="00AE1BC4"/>
    <w:rsid w:val="00AE1C32"/>
    <w:rsid w:val="00AE2041"/>
    <w:rsid w:val="00AE22C7"/>
    <w:rsid w:val="00AE2519"/>
    <w:rsid w:val="00AE277F"/>
    <w:rsid w:val="00AE27EE"/>
    <w:rsid w:val="00AE2886"/>
    <w:rsid w:val="00AE291D"/>
    <w:rsid w:val="00AE2C62"/>
    <w:rsid w:val="00AE2DFD"/>
    <w:rsid w:val="00AE3397"/>
    <w:rsid w:val="00AE347E"/>
    <w:rsid w:val="00AE362C"/>
    <w:rsid w:val="00AE377F"/>
    <w:rsid w:val="00AE37D4"/>
    <w:rsid w:val="00AE39B3"/>
    <w:rsid w:val="00AE3B10"/>
    <w:rsid w:val="00AE3B97"/>
    <w:rsid w:val="00AE3EDD"/>
    <w:rsid w:val="00AE444E"/>
    <w:rsid w:val="00AE462B"/>
    <w:rsid w:val="00AE4828"/>
    <w:rsid w:val="00AE5428"/>
    <w:rsid w:val="00AE54F6"/>
    <w:rsid w:val="00AE5956"/>
    <w:rsid w:val="00AE5AE8"/>
    <w:rsid w:val="00AE5B3D"/>
    <w:rsid w:val="00AE5DCC"/>
    <w:rsid w:val="00AE5DDA"/>
    <w:rsid w:val="00AE604C"/>
    <w:rsid w:val="00AE6236"/>
    <w:rsid w:val="00AE6353"/>
    <w:rsid w:val="00AE6679"/>
    <w:rsid w:val="00AE67D8"/>
    <w:rsid w:val="00AE69AA"/>
    <w:rsid w:val="00AE6A38"/>
    <w:rsid w:val="00AE6AF4"/>
    <w:rsid w:val="00AE6AFD"/>
    <w:rsid w:val="00AE6D77"/>
    <w:rsid w:val="00AE6DBE"/>
    <w:rsid w:val="00AE727B"/>
    <w:rsid w:val="00AE756F"/>
    <w:rsid w:val="00AE76CA"/>
    <w:rsid w:val="00AE775E"/>
    <w:rsid w:val="00AE78AE"/>
    <w:rsid w:val="00AE7939"/>
    <w:rsid w:val="00AE7998"/>
    <w:rsid w:val="00AE7D7B"/>
    <w:rsid w:val="00AF0184"/>
    <w:rsid w:val="00AF029E"/>
    <w:rsid w:val="00AF086B"/>
    <w:rsid w:val="00AF0999"/>
    <w:rsid w:val="00AF0C6F"/>
    <w:rsid w:val="00AF0CBC"/>
    <w:rsid w:val="00AF0E49"/>
    <w:rsid w:val="00AF0EAD"/>
    <w:rsid w:val="00AF11E6"/>
    <w:rsid w:val="00AF1481"/>
    <w:rsid w:val="00AF14AF"/>
    <w:rsid w:val="00AF1A03"/>
    <w:rsid w:val="00AF1B16"/>
    <w:rsid w:val="00AF1BF0"/>
    <w:rsid w:val="00AF1DE9"/>
    <w:rsid w:val="00AF1E9C"/>
    <w:rsid w:val="00AF2168"/>
    <w:rsid w:val="00AF21B7"/>
    <w:rsid w:val="00AF2609"/>
    <w:rsid w:val="00AF2A01"/>
    <w:rsid w:val="00AF2A40"/>
    <w:rsid w:val="00AF2E62"/>
    <w:rsid w:val="00AF3905"/>
    <w:rsid w:val="00AF3981"/>
    <w:rsid w:val="00AF3B14"/>
    <w:rsid w:val="00AF3FD5"/>
    <w:rsid w:val="00AF40F0"/>
    <w:rsid w:val="00AF482E"/>
    <w:rsid w:val="00AF4A02"/>
    <w:rsid w:val="00AF4A30"/>
    <w:rsid w:val="00AF4B27"/>
    <w:rsid w:val="00AF4DC2"/>
    <w:rsid w:val="00AF4EBB"/>
    <w:rsid w:val="00AF534E"/>
    <w:rsid w:val="00AF5532"/>
    <w:rsid w:val="00AF5667"/>
    <w:rsid w:val="00AF5744"/>
    <w:rsid w:val="00AF581B"/>
    <w:rsid w:val="00AF5978"/>
    <w:rsid w:val="00AF5989"/>
    <w:rsid w:val="00AF59C0"/>
    <w:rsid w:val="00AF5E1C"/>
    <w:rsid w:val="00AF5ED0"/>
    <w:rsid w:val="00AF5FDB"/>
    <w:rsid w:val="00AF6120"/>
    <w:rsid w:val="00AF6328"/>
    <w:rsid w:val="00AF63B4"/>
    <w:rsid w:val="00AF6C16"/>
    <w:rsid w:val="00AF6D10"/>
    <w:rsid w:val="00AF6F58"/>
    <w:rsid w:val="00AF7041"/>
    <w:rsid w:val="00AF7153"/>
    <w:rsid w:val="00AF766B"/>
    <w:rsid w:val="00AF768B"/>
    <w:rsid w:val="00AF7A36"/>
    <w:rsid w:val="00AF7AA2"/>
    <w:rsid w:val="00AF7B91"/>
    <w:rsid w:val="00AF7BD0"/>
    <w:rsid w:val="00AF7DEC"/>
    <w:rsid w:val="00B0007A"/>
    <w:rsid w:val="00B00122"/>
    <w:rsid w:val="00B00153"/>
    <w:rsid w:val="00B003C1"/>
    <w:rsid w:val="00B00783"/>
    <w:rsid w:val="00B0079C"/>
    <w:rsid w:val="00B0093F"/>
    <w:rsid w:val="00B00B12"/>
    <w:rsid w:val="00B00D66"/>
    <w:rsid w:val="00B00D97"/>
    <w:rsid w:val="00B014E2"/>
    <w:rsid w:val="00B0159E"/>
    <w:rsid w:val="00B0181E"/>
    <w:rsid w:val="00B018FD"/>
    <w:rsid w:val="00B019C7"/>
    <w:rsid w:val="00B019F2"/>
    <w:rsid w:val="00B01A22"/>
    <w:rsid w:val="00B01ABC"/>
    <w:rsid w:val="00B01B98"/>
    <w:rsid w:val="00B01BEA"/>
    <w:rsid w:val="00B01D39"/>
    <w:rsid w:val="00B01D8A"/>
    <w:rsid w:val="00B01E5A"/>
    <w:rsid w:val="00B01EC9"/>
    <w:rsid w:val="00B02041"/>
    <w:rsid w:val="00B02272"/>
    <w:rsid w:val="00B02307"/>
    <w:rsid w:val="00B025BB"/>
    <w:rsid w:val="00B027FD"/>
    <w:rsid w:val="00B0290A"/>
    <w:rsid w:val="00B02B97"/>
    <w:rsid w:val="00B02CA4"/>
    <w:rsid w:val="00B030F0"/>
    <w:rsid w:val="00B03A6B"/>
    <w:rsid w:val="00B03B16"/>
    <w:rsid w:val="00B03C34"/>
    <w:rsid w:val="00B03D36"/>
    <w:rsid w:val="00B03EA2"/>
    <w:rsid w:val="00B044FB"/>
    <w:rsid w:val="00B04614"/>
    <w:rsid w:val="00B04684"/>
    <w:rsid w:val="00B046F1"/>
    <w:rsid w:val="00B0477A"/>
    <w:rsid w:val="00B048FE"/>
    <w:rsid w:val="00B049E7"/>
    <w:rsid w:val="00B04B3B"/>
    <w:rsid w:val="00B04D61"/>
    <w:rsid w:val="00B05000"/>
    <w:rsid w:val="00B05555"/>
    <w:rsid w:val="00B055DD"/>
    <w:rsid w:val="00B0589B"/>
    <w:rsid w:val="00B05A37"/>
    <w:rsid w:val="00B06636"/>
    <w:rsid w:val="00B066B0"/>
    <w:rsid w:val="00B06994"/>
    <w:rsid w:val="00B06D89"/>
    <w:rsid w:val="00B07344"/>
    <w:rsid w:val="00B0751D"/>
    <w:rsid w:val="00B078FB"/>
    <w:rsid w:val="00B07A53"/>
    <w:rsid w:val="00B07A99"/>
    <w:rsid w:val="00B07D19"/>
    <w:rsid w:val="00B07ED5"/>
    <w:rsid w:val="00B10321"/>
    <w:rsid w:val="00B10931"/>
    <w:rsid w:val="00B10994"/>
    <w:rsid w:val="00B10A59"/>
    <w:rsid w:val="00B10C24"/>
    <w:rsid w:val="00B10CD1"/>
    <w:rsid w:val="00B10D0A"/>
    <w:rsid w:val="00B10EC0"/>
    <w:rsid w:val="00B1116A"/>
    <w:rsid w:val="00B112FE"/>
    <w:rsid w:val="00B113DD"/>
    <w:rsid w:val="00B115F9"/>
    <w:rsid w:val="00B1166C"/>
    <w:rsid w:val="00B118DE"/>
    <w:rsid w:val="00B11B0D"/>
    <w:rsid w:val="00B12006"/>
    <w:rsid w:val="00B1204E"/>
    <w:rsid w:val="00B12715"/>
    <w:rsid w:val="00B128B1"/>
    <w:rsid w:val="00B12BBC"/>
    <w:rsid w:val="00B12FA1"/>
    <w:rsid w:val="00B131F7"/>
    <w:rsid w:val="00B13217"/>
    <w:rsid w:val="00B13287"/>
    <w:rsid w:val="00B13342"/>
    <w:rsid w:val="00B1341E"/>
    <w:rsid w:val="00B13906"/>
    <w:rsid w:val="00B139EC"/>
    <w:rsid w:val="00B13B22"/>
    <w:rsid w:val="00B13DA8"/>
    <w:rsid w:val="00B1413B"/>
    <w:rsid w:val="00B14367"/>
    <w:rsid w:val="00B14B76"/>
    <w:rsid w:val="00B150C4"/>
    <w:rsid w:val="00B153C4"/>
    <w:rsid w:val="00B15615"/>
    <w:rsid w:val="00B1563D"/>
    <w:rsid w:val="00B156DB"/>
    <w:rsid w:val="00B15788"/>
    <w:rsid w:val="00B15792"/>
    <w:rsid w:val="00B15B1D"/>
    <w:rsid w:val="00B15D68"/>
    <w:rsid w:val="00B15E78"/>
    <w:rsid w:val="00B15F49"/>
    <w:rsid w:val="00B16115"/>
    <w:rsid w:val="00B16173"/>
    <w:rsid w:val="00B165A2"/>
    <w:rsid w:val="00B1663E"/>
    <w:rsid w:val="00B16948"/>
    <w:rsid w:val="00B16DBE"/>
    <w:rsid w:val="00B16E8E"/>
    <w:rsid w:val="00B16F86"/>
    <w:rsid w:val="00B17087"/>
    <w:rsid w:val="00B171F3"/>
    <w:rsid w:val="00B17371"/>
    <w:rsid w:val="00B17586"/>
    <w:rsid w:val="00B177C2"/>
    <w:rsid w:val="00B17CFD"/>
    <w:rsid w:val="00B17D4A"/>
    <w:rsid w:val="00B20169"/>
    <w:rsid w:val="00B201A0"/>
    <w:rsid w:val="00B2043E"/>
    <w:rsid w:val="00B2060E"/>
    <w:rsid w:val="00B20659"/>
    <w:rsid w:val="00B20A86"/>
    <w:rsid w:val="00B20C48"/>
    <w:rsid w:val="00B20E73"/>
    <w:rsid w:val="00B21040"/>
    <w:rsid w:val="00B2115B"/>
    <w:rsid w:val="00B2146F"/>
    <w:rsid w:val="00B21570"/>
    <w:rsid w:val="00B215AD"/>
    <w:rsid w:val="00B21775"/>
    <w:rsid w:val="00B21976"/>
    <w:rsid w:val="00B21C95"/>
    <w:rsid w:val="00B21E23"/>
    <w:rsid w:val="00B22017"/>
    <w:rsid w:val="00B2230D"/>
    <w:rsid w:val="00B223A5"/>
    <w:rsid w:val="00B22692"/>
    <w:rsid w:val="00B2275B"/>
    <w:rsid w:val="00B22A46"/>
    <w:rsid w:val="00B22EBC"/>
    <w:rsid w:val="00B231D3"/>
    <w:rsid w:val="00B2321F"/>
    <w:rsid w:val="00B23443"/>
    <w:rsid w:val="00B235D4"/>
    <w:rsid w:val="00B2370C"/>
    <w:rsid w:val="00B23CE9"/>
    <w:rsid w:val="00B23D36"/>
    <w:rsid w:val="00B23E62"/>
    <w:rsid w:val="00B24772"/>
    <w:rsid w:val="00B24B3A"/>
    <w:rsid w:val="00B24C90"/>
    <w:rsid w:val="00B24E4A"/>
    <w:rsid w:val="00B24E87"/>
    <w:rsid w:val="00B24EE0"/>
    <w:rsid w:val="00B24F7B"/>
    <w:rsid w:val="00B254FA"/>
    <w:rsid w:val="00B25550"/>
    <w:rsid w:val="00B2559F"/>
    <w:rsid w:val="00B25853"/>
    <w:rsid w:val="00B25BD2"/>
    <w:rsid w:val="00B25F4D"/>
    <w:rsid w:val="00B26142"/>
    <w:rsid w:val="00B2669E"/>
    <w:rsid w:val="00B2675B"/>
    <w:rsid w:val="00B267E0"/>
    <w:rsid w:val="00B26E0B"/>
    <w:rsid w:val="00B26FA6"/>
    <w:rsid w:val="00B27197"/>
    <w:rsid w:val="00B27228"/>
    <w:rsid w:val="00B2732C"/>
    <w:rsid w:val="00B278AB"/>
    <w:rsid w:val="00B27D07"/>
    <w:rsid w:val="00B27D45"/>
    <w:rsid w:val="00B27DC7"/>
    <w:rsid w:val="00B27F6D"/>
    <w:rsid w:val="00B300D6"/>
    <w:rsid w:val="00B300FD"/>
    <w:rsid w:val="00B30507"/>
    <w:rsid w:val="00B3059F"/>
    <w:rsid w:val="00B3072E"/>
    <w:rsid w:val="00B30C5C"/>
    <w:rsid w:val="00B30D3E"/>
    <w:rsid w:val="00B30F9D"/>
    <w:rsid w:val="00B3113A"/>
    <w:rsid w:val="00B31291"/>
    <w:rsid w:val="00B313B2"/>
    <w:rsid w:val="00B313BA"/>
    <w:rsid w:val="00B3162B"/>
    <w:rsid w:val="00B31925"/>
    <w:rsid w:val="00B319D7"/>
    <w:rsid w:val="00B31B57"/>
    <w:rsid w:val="00B31D86"/>
    <w:rsid w:val="00B31F19"/>
    <w:rsid w:val="00B322D4"/>
    <w:rsid w:val="00B32367"/>
    <w:rsid w:val="00B323A3"/>
    <w:rsid w:val="00B324FF"/>
    <w:rsid w:val="00B326A0"/>
    <w:rsid w:val="00B32701"/>
    <w:rsid w:val="00B328AB"/>
    <w:rsid w:val="00B329DB"/>
    <w:rsid w:val="00B32A5C"/>
    <w:rsid w:val="00B331AF"/>
    <w:rsid w:val="00B3324C"/>
    <w:rsid w:val="00B3353A"/>
    <w:rsid w:val="00B3375F"/>
    <w:rsid w:val="00B337BC"/>
    <w:rsid w:val="00B33CD6"/>
    <w:rsid w:val="00B34011"/>
    <w:rsid w:val="00B34449"/>
    <w:rsid w:val="00B34565"/>
    <w:rsid w:val="00B34954"/>
    <w:rsid w:val="00B34E4D"/>
    <w:rsid w:val="00B35007"/>
    <w:rsid w:val="00B3514E"/>
    <w:rsid w:val="00B35220"/>
    <w:rsid w:val="00B3539E"/>
    <w:rsid w:val="00B357A6"/>
    <w:rsid w:val="00B357BC"/>
    <w:rsid w:val="00B35921"/>
    <w:rsid w:val="00B35DB5"/>
    <w:rsid w:val="00B35E24"/>
    <w:rsid w:val="00B35E8D"/>
    <w:rsid w:val="00B360CB"/>
    <w:rsid w:val="00B360F2"/>
    <w:rsid w:val="00B36283"/>
    <w:rsid w:val="00B362B1"/>
    <w:rsid w:val="00B36446"/>
    <w:rsid w:val="00B36564"/>
    <w:rsid w:val="00B36588"/>
    <w:rsid w:val="00B36623"/>
    <w:rsid w:val="00B36DBE"/>
    <w:rsid w:val="00B36DC7"/>
    <w:rsid w:val="00B3705F"/>
    <w:rsid w:val="00B370C2"/>
    <w:rsid w:val="00B3721F"/>
    <w:rsid w:val="00B37249"/>
    <w:rsid w:val="00B37440"/>
    <w:rsid w:val="00B3793C"/>
    <w:rsid w:val="00B37BF5"/>
    <w:rsid w:val="00B37D81"/>
    <w:rsid w:val="00B37DDE"/>
    <w:rsid w:val="00B37DF3"/>
    <w:rsid w:val="00B400D6"/>
    <w:rsid w:val="00B40101"/>
    <w:rsid w:val="00B408A8"/>
    <w:rsid w:val="00B40918"/>
    <w:rsid w:val="00B40B41"/>
    <w:rsid w:val="00B40F7B"/>
    <w:rsid w:val="00B41076"/>
    <w:rsid w:val="00B412AA"/>
    <w:rsid w:val="00B414B8"/>
    <w:rsid w:val="00B414C5"/>
    <w:rsid w:val="00B41629"/>
    <w:rsid w:val="00B416AD"/>
    <w:rsid w:val="00B41923"/>
    <w:rsid w:val="00B419B7"/>
    <w:rsid w:val="00B41B99"/>
    <w:rsid w:val="00B41C1D"/>
    <w:rsid w:val="00B41C3B"/>
    <w:rsid w:val="00B41E2C"/>
    <w:rsid w:val="00B41ED4"/>
    <w:rsid w:val="00B420C0"/>
    <w:rsid w:val="00B42316"/>
    <w:rsid w:val="00B42340"/>
    <w:rsid w:val="00B43001"/>
    <w:rsid w:val="00B432F0"/>
    <w:rsid w:val="00B435EF"/>
    <w:rsid w:val="00B43636"/>
    <w:rsid w:val="00B43704"/>
    <w:rsid w:val="00B43724"/>
    <w:rsid w:val="00B437FD"/>
    <w:rsid w:val="00B43862"/>
    <w:rsid w:val="00B43A88"/>
    <w:rsid w:val="00B43DF8"/>
    <w:rsid w:val="00B44427"/>
    <w:rsid w:val="00B4458B"/>
    <w:rsid w:val="00B44FB6"/>
    <w:rsid w:val="00B45146"/>
    <w:rsid w:val="00B45334"/>
    <w:rsid w:val="00B45B1D"/>
    <w:rsid w:val="00B45D54"/>
    <w:rsid w:val="00B45DDA"/>
    <w:rsid w:val="00B4609F"/>
    <w:rsid w:val="00B4631B"/>
    <w:rsid w:val="00B464D7"/>
    <w:rsid w:val="00B4664B"/>
    <w:rsid w:val="00B467EF"/>
    <w:rsid w:val="00B46926"/>
    <w:rsid w:val="00B4696F"/>
    <w:rsid w:val="00B46AC7"/>
    <w:rsid w:val="00B46C84"/>
    <w:rsid w:val="00B46E10"/>
    <w:rsid w:val="00B47040"/>
    <w:rsid w:val="00B4706E"/>
    <w:rsid w:val="00B472BA"/>
    <w:rsid w:val="00B47C50"/>
    <w:rsid w:val="00B47D2D"/>
    <w:rsid w:val="00B501FC"/>
    <w:rsid w:val="00B5026C"/>
    <w:rsid w:val="00B505D1"/>
    <w:rsid w:val="00B50A8E"/>
    <w:rsid w:val="00B50BDB"/>
    <w:rsid w:val="00B50E99"/>
    <w:rsid w:val="00B5113F"/>
    <w:rsid w:val="00B51159"/>
    <w:rsid w:val="00B51314"/>
    <w:rsid w:val="00B51AC7"/>
    <w:rsid w:val="00B51BCE"/>
    <w:rsid w:val="00B51D42"/>
    <w:rsid w:val="00B51D97"/>
    <w:rsid w:val="00B51DB7"/>
    <w:rsid w:val="00B51EAE"/>
    <w:rsid w:val="00B526B9"/>
    <w:rsid w:val="00B526C5"/>
    <w:rsid w:val="00B52826"/>
    <w:rsid w:val="00B529DD"/>
    <w:rsid w:val="00B52BAC"/>
    <w:rsid w:val="00B52EB9"/>
    <w:rsid w:val="00B53239"/>
    <w:rsid w:val="00B53860"/>
    <w:rsid w:val="00B538BA"/>
    <w:rsid w:val="00B53999"/>
    <w:rsid w:val="00B53AAE"/>
    <w:rsid w:val="00B53E16"/>
    <w:rsid w:val="00B543D8"/>
    <w:rsid w:val="00B545CF"/>
    <w:rsid w:val="00B54817"/>
    <w:rsid w:val="00B5493C"/>
    <w:rsid w:val="00B54CA9"/>
    <w:rsid w:val="00B54F1A"/>
    <w:rsid w:val="00B54FD2"/>
    <w:rsid w:val="00B54FDA"/>
    <w:rsid w:val="00B5522A"/>
    <w:rsid w:val="00B55417"/>
    <w:rsid w:val="00B55914"/>
    <w:rsid w:val="00B55BF5"/>
    <w:rsid w:val="00B55F38"/>
    <w:rsid w:val="00B56095"/>
    <w:rsid w:val="00B560E3"/>
    <w:rsid w:val="00B562CF"/>
    <w:rsid w:val="00B562DC"/>
    <w:rsid w:val="00B56782"/>
    <w:rsid w:val="00B56786"/>
    <w:rsid w:val="00B56B1C"/>
    <w:rsid w:val="00B56BD6"/>
    <w:rsid w:val="00B56D36"/>
    <w:rsid w:val="00B56EB4"/>
    <w:rsid w:val="00B572B8"/>
    <w:rsid w:val="00B5748B"/>
    <w:rsid w:val="00B57734"/>
    <w:rsid w:val="00B57CC8"/>
    <w:rsid w:val="00B57D62"/>
    <w:rsid w:val="00B57E34"/>
    <w:rsid w:val="00B57FB3"/>
    <w:rsid w:val="00B57FD9"/>
    <w:rsid w:val="00B57FFB"/>
    <w:rsid w:val="00B60029"/>
    <w:rsid w:val="00B6021A"/>
    <w:rsid w:val="00B60C5B"/>
    <w:rsid w:val="00B60D92"/>
    <w:rsid w:val="00B60DEE"/>
    <w:rsid w:val="00B61329"/>
    <w:rsid w:val="00B6135E"/>
    <w:rsid w:val="00B614EE"/>
    <w:rsid w:val="00B6160B"/>
    <w:rsid w:val="00B61618"/>
    <w:rsid w:val="00B616D7"/>
    <w:rsid w:val="00B619A5"/>
    <w:rsid w:val="00B61B24"/>
    <w:rsid w:val="00B61B7E"/>
    <w:rsid w:val="00B61DFF"/>
    <w:rsid w:val="00B61F46"/>
    <w:rsid w:val="00B61FB6"/>
    <w:rsid w:val="00B621DB"/>
    <w:rsid w:val="00B62304"/>
    <w:rsid w:val="00B62381"/>
    <w:rsid w:val="00B6246E"/>
    <w:rsid w:val="00B62487"/>
    <w:rsid w:val="00B626E5"/>
    <w:rsid w:val="00B62975"/>
    <w:rsid w:val="00B62AC9"/>
    <w:rsid w:val="00B62E32"/>
    <w:rsid w:val="00B63093"/>
    <w:rsid w:val="00B63366"/>
    <w:rsid w:val="00B633E8"/>
    <w:rsid w:val="00B63419"/>
    <w:rsid w:val="00B63578"/>
    <w:rsid w:val="00B63650"/>
    <w:rsid w:val="00B6379F"/>
    <w:rsid w:val="00B6385A"/>
    <w:rsid w:val="00B63B3B"/>
    <w:rsid w:val="00B63B75"/>
    <w:rsid w:val="00B63DE6"/>
    <w:rsid w:val="00B63E7A"/>
    <w:rsid w:val="00B63E85"/>
    <w:rsid w:val="00B63EF8"/>
    <w:rsid w:val="00B641B6"/>
    <w:rsid w:val="00B641E1"/>
    <w:rsid w:val="00B642B2"/>
    <w:rsid w:val="00B64316"/>
    <w:rsid w:val="00B64325"/>
    <w:rsid w:val="00B64334"/>
    <w:rsid w:val="00B6456B"/>
    <w:rsid w:val="00B652E3"/>
    <w:rsid w:val="00B652E4"/>
    <w:rsid w:val="00B65C6E"/>
    <w:rsid w:val="00B660A0"/>
    <w:rsid w:val="00B66153"/>
    <w:rsid w:val="00B66296"/>
    <w:rsid w:val="00B667A8"/>
    <w:rsid w:val="00B66A9B"/>
    <w:rsid w:val="00B671D3"/>
    <w:rsid w:val="00B67205"/>
    <w:rsid w:val="00B672C2"/>
    <w:rsid w:val="00B67368"/>
    <w:rsid w:val="00B675EE"/>
    <w:rsid w:val="00B6761E"/>
    <w:rsid w:val="00B67771"/>
    <w:rsid w:val="00B677EB"/>
    <w:rsid w:val="00B67880"/>
    <w:rsid w:val="00B67DCA"/>
    <w:rsid w:val="00B67E85"/>
    <w:rsid w:val="00B67FE8"/>
    <w:rsid w:val="00B7005B"/>
    <w:rsid w:val="00B70067"/>
    <w:rsid w:val="00B700AA"/>
    <w:rsid w:val="00B700D5"/>
    <w:rsid w:val="00B700ED"/>
    <w:rsid w:val="00B7054C"/>
    <w:rsid w:val="00B7073B"/>
    <w:rsid w:val="00B70832"/>
    <w:rsid w:val="00B70929"/>
    <w:rsid w:val="00B70B95"/>
    <w:rsid w:val="00B70B9F"/>
    <w:rsid w:val="00B70C9E"/>
    <w:rsid w:val="00B70E92"/>
    <w:rsid w:val="00B71138"/>
    <w:rsid w:val="00B7132F"/>
    <w:rsid w:val="00B71407"/>
    <w:rsid w:val="00B71B23"/>
    <w:rsid w:val="00B71D67"/>
    <w:rsid w:val="00B71E85"/>
    <w:rsid w:val="00B71F29"/>
    <w:rsid w:val="00B720E8"/>
    <w:rsid w:val="00B72389"/>
    <w:rsid w:val="00B72608"/>
    <w:rsid w:val="00B7322A"/>
    <w:rsid w:val="00B733B1"/>
    <w:rsid w:val="00B7341F"/>
    <w:rsid w:val="00B736A7"/>
    <w:rsid w:val="00B736B7"/>
    <w:rsid w:val="00B738D3"/>
    <w:rsid w:val="00B73ADF"/>
    <w:rsid w:val="00B73CEA"/>
    <w:rsid w:val="00B73F0E"/>
    <w:rsid w:val="00B73FCA"/>
    <w:rsid w:val="00B7437B"/>
    <w:rsid w:val="00B743C2"/>
    <w:rsid w:val="00B74460"/>
    <w:rsid w:val="00B74735"/>
    <w:rsid w:val="00B749D9"/>
    <w:rsid w:val="00B74A7F"/>
    <w:rsid w:val="00B74D3A"/>
    <w:rsid w:val="00B7506F"/>
    <w:rsid w:val="00B75094"/>
    <w:rsid w:val="00B75418"/>
    <w:rsid w:val="00B756EF"/>
    <w:rsid w:val="00B75809"/>
    <w:rsid w:val="00B75CD5"/>
    <w:rsid w:val="00B75FFC"/>
    <w:rsid w:val="00B76024"/>
    <w:rsid w:val="00B762EA"/>
    <w:rsid w:val="00B76704"/>
    <w:rsid w:val="00B768A7"/>
    <w:rsid w:val="00B769F4"/>
    <w:rsid w:val="00B76F2C"/>
    <w:rsid w:val="00B773F5"/>
    <w:rsid w:val="00B7740E"/>
    <w:rsid w:val="00B7758E"/>
    <w:rsid w:val="00B77744"/>
    <w:rsid w:val="00B77838"/>
    <w:rsid w:val="00B77BF2"/>
    <w:rsid w:val="00B77E57"/>
    <w:rsid w:val="00B77E65"/>
    <w:rsid w:val="00B77EDB"/>
    <w:rsid w:val="00B80004"/>
    <w:rsid w:val="00B802CF"/>
    <w:rsid w:val="00B802F0"/>
    <w:rsid w:val="00B80482"/>
    <w:rsid w:val="00B8060E"/>
    <w:rsid w:val="00B80823"/>
    <w:rsid w:val="00B80B10"/>
    <w:rsid w:val="00B80B41"/>
    <w:rsid w:val="00B80BB1"/>
    <w:rsid w:val="00B80DA9"/>
    <w:rsid w:val="00B81069"/>
    <w:rsid w:val="00B81524"/>
    <w:rsid w:val="00B817A5"/>
    <w:rsid w:val="00B81826"/>
    <w:rsid w:val="00B81899"/>
    <w:rsid w:val="00B818AA"/>
    <w:rsid w:val="00B81980"/>
    <w:rsid w:val="00B819F4"/>
    <w:rsid w:val="00B81E32"/>
    <w:rsid w:val="00B81E33"/>
    <w:rsid w:val="00B81E95"/>
    <w:rsid w:val="00B8200E"/>
    <w:rsid w:val="00B821C0"/>
    <w:rsid w:val="00B824A3"/>
    <w:rsid w:val="00B82794"/>
    <w:rsid w:val="00B82AD6"/>
    <w:rsid w:val="00B82E05"/>
    <w:rsid w:val="00B82E91"/>
    <w:rsid w:val="00B82EC3"/>
    <w:rsid w:val="00B8345B"/>
    <w:rsid w:val="00B834C2"/>
    <w:rsid w:val="00B83621"/>
    <w:rsid w:val="00B83A7E"/>
    <w:rsid w:val="00B83AD0"/>
    <w:rsid w:val="00B83C18"/>
    <w:rsid w:val="00B83C89"/>
    <w:rsid w:val="00B83F91"/>
    <w:rsid w:val="00B84890"/>
    <w:rsid w:val="00B84932"/>
    <w:rsid w:val="00B84B3C"/>
    <w:rsid w:val="00B84B50"/>
    <w:rsid w:val="00B84B74"/>
    <w:rsid w:val="00B84E03"/>
    <w:rsid w:val="00B850BC"/>
    <w:rsid w:val="00B85295"/>
    <w:rsid w:val="00B8555E"/>
    <w:rsid w:val="00B856FE"/>
    <w:rsid w:val="00B85B16"/>
    <w:rsid w:val="00B85B93"/>
    <w:rsid w:val="00B85D1F"/>
    <w:rsid w:val="00B85EAA"/>
    <w:rsid w:val="00B85FB0"/>
    <w:rsid w:val="00B860A1"/>
    <w:rsid w:val="00B8615D"/>
    <w:rsid w:val="00B8668F"/>
    <w:rsid w:val="00B86BD2"/>
    <w:rsid w:val="00B86D08"/>
    <w:rsid w:val="00B86EB2"/>
    <w:rsid w:val="00B87345"/>
    <w:rsid w:val="00B874FF"/>
    <w:rsid w:val="00B87695"/>
    <w:rsid w:val="00B8785B"/>
    <w:rsid w:val="00B878A7"/>
    <w:rsid w:val="00B8793C"/>
    <w:rsid w:val="00B8795C"/>
    <w:rsid w:val="00B906C6"/>
    <w:rsid w:val="00B90872"/>
    <w:rsid w:val="00B90B8D"/>
    <w:rsid w:val="00B90CC4"/>
    <w:rsid w:val="00B90F73"/>
    <w:rsid w:val="00B910AB"/>
    <w:rsid w:val="00B910C5"/>
    <w:rsid w:val="00B9115C"/>
    <w:rsid w:val="00B9116A"/>
    <w:rsid w:val="00B918B0"/>
    <w:rsid w:val="00B91F30"/>
    <w:rsid w:val="00B91F35"/>
    <w:rsid w:val="00B91F37"/>
    <w:rsid w:val="00B920B7"/>
    <w:rsid w:val="00B92289"/>
    <w:rsid w:val="00B92C3B"/>
    <w:rsid w:val="00B92DD3"/>
    <w:rsid w:val="00B93040"/>
    <w:rsid w:val="00B930B3"/>
    <w:rsid w:val="00B937D2"/>
    <w:rsid w:val="00B9380A"/>
    <w:rsid w:val="00B93C7B"/>
    <w:rsid w:val="00B93D86"/>
    <w:rsid w:val="00B942C1"/>
    <w:rsid w:val="00B9463F"/>
    <w:rsid w:val="00B947E4"/>
    <w:rsid w:val="00B94A43"/>
    <w:rsid w:val="00B94E2B"/>
    <w:rsid w:val="00B95171"/>
    <w:rsid w:val="00B951ED"/>
    <w:rsid w:val="00B95771"/>
    <w:rsid w:val="00B95A66"/>
    <w:rsid w:val="00B95E32"/>
    <w:rsid w:val="00B96460"/>
    <w:rsid w:val="00B96499"/>
    <w:rsid w:val="00B9651E"/>
    <w:rsid w:val="00B9653E"/>
    <w:rsid w:val="00B96589"/>
    <w:rsid w:val="00B966AB"/>
    <w:rsid w:val="00B969D3"/>
    <w:rsid w:val="00B96C70"/>
    <w:rsid w:val="00B96F0C"/>
    <w:rsid w:val="00B9782E"/>
    <w:rsid w:val="00BA025B"/>
    <w:rsid w:val="00BA039A"/>
    <w:rsid w:val="00BA0A16"/>
    <w:rsid w:val="00BA0C8E"/>
    <w:rsid w:val="00BA0EF7"/>
    <w:rsid w:val="00BA105F"/>
    <w:rsid w:val="00BA113D"/>
    <w:rsid w:val="00BA134B"/>
    <w:rsid w:val="00BA19C0"/>
    <w:rsid w:val="00BA19EC"/>
    <w:rsid w:val="00BA1BAC"/>
    <w:rsid w:val="00BA1BCA"/>
    <w:rsid w:val="00BA1D5B"/>
    <w:rsid w:val="00BA1F27"/>
    <w:rsid w:val="00BA1F60"/>
    <w:rsid w:val="00BA21C2"/>
    <w:rsid w:val="00BA226D"/>
    <w:rsid w:val="00BA2573"/>
    <w:rsid w:val="00BA2858"/>
    <w:rsid w:val="00BA28B4"/>
    <w:rsid w:val="00BA28C8"/>
    <w:rsid w:val="00BA2B8F"/>
    <w:rsid w:val="00BA2BAA"/>
    <w:rsid w:val="00BA3357"/>
    <w:rsid w:val="00BA3591"/>
    <w:rsid w:val="00BA3637"/>
    <w:rsid w:val="00BA3828"/>
    <w:rsid w:val="00BA3A74"/>
    <w:rsid w:val="00BA3AE1"/>
    <w:rsid w:val="00BA3CC0"/>
    <w:rsid w:val="00BA3D11"/>
    <w:rsid w:val="00BA3ED5"/>
    <w:rsid w:val="00BA400D"/>
    <w:rsid w:val="00BA40F3"/>
    <w:rsid w:val="00BA4207"/>
    <w:rsid w:val="00BA4310"/>
    <w:rsid w:val="00BA4742"/>
    <w:rsid w:val="00BA47EA"/>
    <w:rsid w:val="00BA4844"/>
    <w:rsid w:val="00BA4A09"/>
    <w:rsid w:val="00BA4DCF"/>
    <w:rsid w:val="00BA4E88"/>
    <w:rsid w:val="00BA50F3"/>
    <w:rsid w:val="00BA512F"/>
    <w:rsid w:val="00BA5143"/>
    <w:rsid w:val="00BA5281"/>
    <w:rsid w:val="00BA52A0"/>
    <w:rsid w:val="00BA52ED"/>
    <w:rsid w:val="00BA546E"/>
    <w:rsid w:val="00BA5A47"/>
    <w:rsid w:val="00BA5BBA"/>
    <w:rsid w:val="00BA5E3C"/>
    <w:rsid w:val="00BA60CC"/>
    <w:rsid w:val="00BA6528"/>
    <w:rsid w:val="00BA6819"/>
    <w:rsid w:val="00BA6D75"/>
    <w:rsid w:val="00BA6D9E"/>
    <w:rsid w:val="00BA6DBF"/>
    <w:rsid w:val="00BA6DDD"/>
    <w:rsid w:val="00BA7156"/>
    <w:rsid w:val="00BA71E1"/>
    <w:rsid w:val="00BA72AC"/>
    <w:rsid w:val="00BA74E9"/>
    <w:rsid w:val="00BA7534"/>
    <w:rsid w:val="00BA7559"/>
    <w:rsid w:val="00BA75C7"/>
    <w:rsid w:val="00BA77A0"/>
    <w:rsid w:val="00BA786F"/>
    <w:rsid w:val="00BA788F"/>
    <w:rsid w:val="00BA791A"/>
    <w:rsid w:val="00BA795F"/>
    <w:rsid w:val="00BA7A56"/>
    <w:rsid w:val="00BA7ACC"/>
    <w:rsid w:val="00BA7D08"/>
    <w:rsid w:val="00BA7E5F"/>
    <w:rsid w:val="00BB0242"/>
    <w:rsid w:val="00BB048B"/>
    <w:rsid w:val="00BB0615"/>
    <w:rsid w:val="00BB06E7"/>
    <w:rsid w:val="00BB093A"/>
    <w:rsid w:val="00BB0AA5"/>
    <w:rsid w:val="00BB0AEC"/>
    <w:rsid w:val="00BB0B32"/>
    <w:rsid w:val="00BB0C44"/>
    <w:rsid w:val="00BB0D46"/>
    <w:rsid w:val="00BB0FEA"/>
    <w:rsid w:val="00BB159B"/>
    <w:rsid w:val="00BB17D1"/>
    <w:rsid w:val="00BB1B44"/>
    <w:rsid w:val="00BB1CBF"/>
    <w:rsid w:val="00BB2103"/>
    <w:rsid w:val="00BB216B"/>
    <w:rsid w:val="00BB23E3"/>
    <w:rsid w:val="00BB24D9"/>
    <w:rsid w:val="00BB25B0"/>
    <w:rsid w:val="00BB273F"/>
    <w:rsid w:val="00BB28C0"/>
    <w:rsid w:val="00BB2B75"/>
    <w:rsid w:val="00BB2BC3"/>
    <w:rsid w:val="00BB2CC4"/>
    <w:rsid w:val="00BB2DBC"/>
    <w:rsid w:val="00BB2F90"/>
    <w:rsid w:val="00BB31C6"/>
    <w:rsid w:val="00BB31D7"/>
    <w:rsid w:val="00BB327A"/>
    <w:rsid w:val="00BB3DE9"/>
    <w:rsid w:val="00BB3E9F"/>
    <w:rsid w:val="00BB4355"/>
    <w:rsid w:val="00BB4365"/>
    <w:rsid w:val="00BB445C"/>
    <w:rsid w:val="00BB4509"/>
    <w:rsid w:val="00BB45F0"/>
    <w:rsid w:val="00BB46AE"/>
    <w:rsid w:val="00BB496C"/>
    <w:rsid w:val="00BB49EF"/>
    <w:rsid w:val="00BB4EEF"/>
    <w:rsid w:val="00BB5269"/>
    <w:rsid w:val="00BB52C1"/>
    <w:rsid w:val="00BB53A4"/>
    <w:rsid w:val="00BB53A6"/>
    <w:rsid w:val="00BB54AE"/>
    <w:rsid w:val="00BB5693"/>
    <w:rsid w:val="00BB574E"/>
    <w:rsid w:val="00BB5883"/>
    <w:rsid w:val="00BB5961"/>
    <w:rsid w:val="00BB5987"/>
    <w:rsid w:val="00BB5CBF"/>
    <w:rsid w:val="00BB5D0B"/>
    <w:rsid w:val="00BB5D74"/>
    <w:rsid w:val="00BB5EE2"/>
    <w:rsid w:val="00BB60DC"/>
    <w:rsid w:val="00BB6127"/>
    <w:rsid w:val="00BB6316"/>
    <w:rsid w:val="00BB6673"/>
    <w:rsid w:val="00BB6733"/>
    <w:rsid w:val="00BB683C"/>
    <w:rsid w:val="00BB69A9"/>
    <w:rsid w:val="00BB6BC6"/>
    <w:rsid w:val="00BB6CFE"/>
    <w:rsid w:val="00BB6D8E"/>
    <w:rsid w:val="00BB6DB6"/>
    <w:rsid w:val="00BB705C"/>
    <w:rsid w:val="00BB7188"/>
    <w:rsid w:val="00BB722C"/>
    <w:rsid w:val="00BB72B4"/>
    <w:rsid w:val="00BB73C2"/>
    <w:rsid w:val="00BB7742"/>
    <w:rsid w:val="00BB77C0"/>
    <w:rsid w:val="00BB790C"/>
    <w:rsid w:val="00BB7A3C"/>
    <w:rsid w:val="00BB7AB1"/>
    <w:rsid w:val="00BB7C5B"/>
    <w:rsid w:val="00BB7EC1"/>
    <w:rsid w:val="00BB7F3C"/>
    <w:rsid w:val="00BC0040"/>
    <w:rsid w:val="00BC0196"/>
    <w:rsid w:val="00BC029C"/>
    <w:rsid w:val="00BC02D1"/>
    <w:rsid w:val="00BC0447"/>
    <w:rsid w:val="00BC04AB"/>
    <w:rsid w:val="00BC0575"/>
    <w:rsid w:val="00BC094E"/>
    <w:rsid w:val="00BC0A71"/>
    <w:rsid w:val="00BC0AD9"/>
    <w:rsid w:val="00BC0B49"/>
    <w:rsid w:val="00BC0C61"/>
    <w:rsid w:val="00BC0CE8"/>
    <w:rsid w:val="00BC0CF9"/>
    <w:rsid w:val="00BC0FB7"/>
    <w:rsid w:val="00BC15C7"/>
    <w:rsid w:val="00BC15D3"/>
    <w:rsid w:val="00BC17DD"/>
    <w:rsid w:val="00BC185A"/>
    <w:rsid w:val="00BC18D2"/>
    <w:rsid w:val="00BC1ADE"/>
    <w:rsid w:val="00BC1B54"/>
    <w:rsid w:val="00BC1C0A"/>
    <w:rsid w:val="00BC231D"/>
    <w:rsid w:val="00BC244B"/>
    <w:rsid w:val="00BC2597"/>
    <w:rsid w:val="00BC28AB"/>
    <w:rsid w:val="00BC2C65"/>
    <w:rsid w:val="00BC30C1"/>
    <w:rsid w:val="00BC32EF"/>
    <w:rsid w:val="00BC34BD"/>
    <w:rsid w:val="00BC34CD"/>
    <w:rsid w:val="00BC35A6"/>
    <w:rsid w:val="00BC35CD"/>
    <w:rsid w:val="00BC366C"/>
    <w:rsid w:val="00BC3679"/>
    <w:rsid w:val="00BC3AAD"/>
    <w:rsid w:val="00BC3AE8"/>
    <w:rsid w:val="00BC3AFD"/>
    <w:rsid w:val="00BC3C37"/>
    <w:rsid w:val="00BC3CBE"/>
    <w:rsid w:val="00BC3FFE"/>
    <w:rsid w:val="00BC401D"/>
    <w:rsid w:val="00BC44B1"/>
    <w:rsid w:val="00BC4A17"/>
    <w:rsid w:val="00BC4A69"/>
    <w:rsid w:val="00BC4B44"/>
    <w:rsid w:val="00BC4EA5"/>
    <w:rsid w:val="00BC4FA6"/>
    <w:rsid w:val="00BC505C"/>
    <w:rsid w:val="00BC50F6"/>
    <w:rsid w:val="00BC5379"/>
    <w:rsid w:val="00BC5487"/>
    <w:rsid w:val="00BC5857"/>
    <w:rsid w:val="00BC5B21"/>
    <w:rsid w:val="00BC5B2D"/>
    <w:rsid w:val="00BC6193"/>
    <w:rsid w:val="00BC637F"/>
    <w:rsid w:val="00BC6417"/>
    <w:rsid w:val="00BC657C"/>
    <w:rsid w:val="00BC66DE"/>
    <w:rsid w:val="00BC6AC0"/>
    <w:rsid w:val="00BC7D53"/>
    <w:rsid w:val="00BC7EDC"/>
    <w:rsid w:val="00BD0041"/>
    <w:rsid w:val="00BD004B"/>
    <w:rsid w:val="00BD06D4"/>
    <w:rsid w:val="00BD079E"/>
    <w:rsid w:val="00BD0D9F"/>
    <w:rsid w:val="00BD0E51"/>
    <w:rsid w:val="00BD1C6C"/>
    <w:rsid w:val="00BD1E6F"/>
    <w:rsid w:val="00BD1F5E"/>
    <w:rsid w:val="00BD2026"/>
    <w:rsid w:val="00BD2048"/>
    <w:rsid w:val="00BD20D5"/>
    <w:rsid w:val="00BD2286"/>
    <w:rsid w:val="00BD238F"/>
    <w:rsid w:val="00BD2472"/>
    <w:rsid w:val="00BD2A86"/>
    <w:rsid w:val="00BD2A9B"/>
    <w:rsid w:val="00BD2DCB"/>
    <w:rsid w:val="00BD31C3"/>
    <w:rsid w:val="00BD3575"/>
    <w:rsid w:val="00BD398D"/>
    <w:rsid w:val="00BD3CBA"/>
    <w:rsid w:val="00BD3CFB"/>
    <w:rsid w:val="00BD3E63"/>
    <w:rsid w:val="00BD41B4"/>
    <w:rsid w:val="00BD4625"/>
    <w:rsid w:val="00BD4BD3"/>
    <w:rsid w:val="00BD4D51"/>
    <w:rsid w:val="00BD4FC9"/>
    <w:rsid w:val="00BD50D8"/>
    <w:rsid w:val="00BD51B5"/>
    <w:rsid w:val="00BD530E"/>
    <w:rsid w:val="00BD54E9"/>
    <w:rsid w:val="00BD57F7"/>
    <w:rsid w:val="00BD58C9"/>
    <w:rsid w:val="00BD5E1D"/>
    <w:rsid w:val="00BD6256"/>
    <w:rsid w:val="00BD6289"/>
    <w:rsid w:val="00BD64C2"/>
    <w:rsid w:val="00BD6BAA"/>
    <w:rsid w:val="00BD6DC8"/>
    <w:rsid w:val="00BD6E51"/>
    <w:rsid w:val="00BD6E9A"/>
    <w:rsid w:val="00BD716C"/>
    <w:rsid w:val="00BD735A"/>
    <w:rsid w:val="00BD76C3"/>
    <w:rsid w:val="00BD76F6"/>
    <w:rsid w:val="00BD7918"/>
    <w:rsid w:val="00BD797C"/>
    <w:rsid w:val="00BD7D30"/>
    <w:rsid w:val="00BE0142"/>
    <w:rsid w:val="00BE0217"/>
    <w:rsid w:val="00BE0397"/>
    <w:rsid w:val="00BE049B"/>
    <w:rsid w:val="00BE04D5"/>
    <w:rsid w:val="00BE06EB"/>
    <w:rsid w:val="00BE074C"/>
    <w:rsid w:val="00BE093A"/>
    <w:rsid w:val="00BE09E9"/>
    <w:rsid w:val="00BE0B8D"/>
    <w:rsid w:val="00BE0B9E"/>
    <w:rsid w:val="00BE10F5"/>
    <w:rsid w:val="00BE1543"/>
    <w:rsid w:val="00BE17C8"/>
    <w:rsid w:val="00BE1C60"/>
    <w:rsid w:val="00BE1DCA"/>
    <w:rsid w:val="00BE1EFB"/>
    <w:rsid w:val="00BE20C0"/>
    <w:rsid w:val="00BE2883"/>
    <w:rsid w:val="00BE2993"/>
    <w:rsid w:val="00BE30CF"/>
    <w:rsid w:val="00BE3302"/>
    <w:rsid w:val="00BE36B1"/>
    <w:rsid w:val="00BE3764"/>
    <w:rsid w:val="00BE384C"/>
    <w:rsid w:val="00BE38AA"/>
    <w:rsid w:val="00BE3B61"/>
    <w:rsid w:val="00BE3E26"/>
    <w:rsid w:val="00BE3E53"/>
    <w:rsid w:val="00BE4085"/>
    <w:rsid w:val="00BE41CF"/>
    <w:rsid w:val="00BE4367"/>
    <w:rsid w:val="00BE43AD"/>
    <w:rsid w:val="00BE4503"/>
    <w:rsid w:val="00BE45AF"/>
    <w:rsid w:val="00BE477D"/>
    <w:rsid w:val="00BE4DBB"/>
    <w:rsid w:val="00BE4E7A"/>
    <w:rsid w:val="00BE5187"/>
    <w:rsid w:val="00BE51C3"/>
    <w:rsid w:val="00BE53C0"/>
    <w:rsid w:val="00BE548B"/>
    <w:rsid w:val="00BE5541"/>
    <w:rsid w:val="00BE557B"/>
    <w:rsid w:val="00BE55E3"/>
    <w:rsid w:val="00BE566B"/>
    <w:rsid w:val="00BE5696"/>
    <w:rsid w:val="00BE596B"/>
    <w:rsid w:val="00BE597E"/>
    <w:rsid w:val="00BE5CF0"/>
    <w:rsid w:val="00BE5D02"/>
    <w:rsid w:val="00BE5D15"/>
    <w:rsid w:val="00BE5D52"/>
    <w:rsid w:val="00BE62D4"/>
    <w:rsid w:val="00BE62D5"/>
    <w:rsid w:val="00BE65EC"/>
    <w:rsid w:val="00BE6B42"/>
    <w:rsid w:val="00BE7572"/>
    <w:rsid w:val="00BE7F64"/>
    <w:rsid w:val="00BE7FF5"/>
    <w:rsid w:val="00BF008C"/>
    <w:rsid w:val="00BF0151"/>
    <w:rsid w:val="00BF03DC"/>
    <w:rsid w:val="00BF06CA"/>
    <w:rsid w:val="00BF076A"/>
    <w:rsid w:val="00BF0A38"/>
    <w:rsid w:val="00BF0BF5"/>
    <w:rsid w:val="00BF0CF3"/>
    <w:rsid w:val="00BF0D45"/>
    <w:rsid w:val="00BF1757"/>
    <w:rsid w:val="00BF207C"/>
    <w:rsid w:val="00BF2085"/>
    <w:rsid w:val="00BF21D3"/>
    <w:rsid w:val="00BF2913"/>
    <w:rsid w:val="00BF29F0"/>
    <w:rsid w:val="00BF2A69"/>
    <w:rsid w:val="00BF2A90"/>
    <w:rsid w:val="00BF2AD2"/>
    <w:rsid w:val="00BF3046"/>
    <w:rsid w:val="00BF32B9"/>
    <w:rsid w:val="00BF32BD"/>
    <w:rsid w:val="00BF34C1"/>
    <w:rsid w:val="00BF3781"/>
    <w:rsid w:val="00BF378F"/>
    <w:rsid w:val="00BF3ABF"/>
    <w:rsid w:val="00BF3B35"/>
    <w:rsid w:val="00BF3B6D"/>
    <w:rsid w:val="00BF3D2F"/>
    <w:rsid w:val="00BF3F80"/>
    <w:rsid w:val="00BF3FF0"/>
    <w:rsid w:val="00BF4244"/>
    <w:rsid w:val="00BF4259"/>
    <w:rsid w:val="00BF42CA"/>
    <w:rsid w:val="00BF4699"/>
    <w:rsid w:val="00BF47B0"/>
    <w:rsid w:val="00BF4A91"/>
    <w:rsid w:val="00BF4E33"/>
    <w:rsid w:val="00BF50FA"/>
    <w:rsid w:val="00BF5185"/>
    <w:rsid w:val="00BF5198"/>
    <w:rsid w:val="00BF52D4"/>
    <w:rsid w:val="00BF5391"/>
    <w:rsid w:val="00BF548F"/>
    <w:rsid w:val="00BF55E2"/>
    <w:rsid w:val="00BF5A59"/>
    <w:rsid w:val="00BF5BEC"/>
    <w:rsid w:val="00BF5F87"/>
    <w:rsid w:val="00BF5FE5"/>
    <w:rsid w:val="00BF6021"/>
    <w:rsid w:val="00BF60E4"/>
    <w:rsid w:val="00BF62E0"/>
    <w:rsid w:val="00BF6649"/>
    <w:rsid w:val="00BF673B"/>
    <w:rsid w:val="00BF6991"/>
    <w:rsid w:val="00BF6BD5"/>
    <w:rsid w:val="00BF6BDE"/>
    <w:rsid w:val="00BF6C56"/>
    <w:rsid w:val="00BF7221"/>
    <w:rsid w:val="00BF739F"/>
    <w:rsid w:val="00BF7525"/>
    <w:rsid w:val="00BF7D18"/>
    <w:rsid w:val="00BF7D93"/>
    <w:rsid w:val="00C00321"/>
    <w:rsid w:val="00C003AE"/>
    <w:rsid w:val="00C004A6"/>
    <w:rsid w:val="00C00516"/>
    <w:rsid w:val="00C005F4"/>
    <w:rsid w:val="00C006E9"/>
    <w:rsid w:val="00C00AF0"/>
    <w:rsid w:val="00C00C5E"/>
    <w:rsid w:val="00C00F24"/>
    <w:rsid w:val="00C0120E"/>
    <w:rsid w:val="00C0129D"/>
    <w:rsid w:val="00C01596"/>
    <w:rsid w:val="00C01722"/>
    <w:rsid w:val="00C0174C"/>
    <w:rsid w:val="00C018B2"/>
    <w:rsid w:val="00C018D2"/>
    <w:rsid w:val="00C01B81"/>
    <w:rsid w:val="00C01D02"/>
    <w:rsid w:val="00C01E7D"/>
    <w:rsid w:val="00C020D1"/>
    <w:rsid w:val="00C02108"/>
    <w:rsid w:val="00C0233A"/>
    <w:rsid w:val="00C02538"/>
    <w:rsid w:val="00C02646"/>
    <w:rsid w:val="00C02708"/>
    <w:rsid w:val="00C029CF"/>
    <w:rsid w:val="00C02A9A"/>
    <w:rsid w:val="00C02AE1"/>
    <w:rsid w:val="00C02B4B"/>
    <w:rsid w:val="00C02BAE"/>
    <w:rsid w:val="00C02DFC"/>
    <w:rsid w:val="00C02EBD"/>
    <w:rsid w:val="00C02F78"/>
    <w:rsid w:val="00C03079"/>
    <w:rsid w:val="00C03291"/>
    <w:rsid w:val="00C033E9"/>
    <w:rsid w:val="00C03A68"/>
    <w:rsid w:val="00C03EFF"/>
    <w:rsid w:val="00C04089"/>
    <w:rsid w:val="00C041AE"/>
    <w:rsid w:val="00C041BE"/>
    <w:rsid w:val="00C041D0"/>
    <w:rsid w:val="00C043C6"/>
    <w:rsid w:val="00C0444C"/>
    <w:rsid w:val="00C04467"/>
    <w:rsid w:val="00C04638"/>
    <w:rsid w:val="00C0478F"/>
    <w:rsid w:val="00C04859"/>
    <w:rsid w:val="00C0492E"/>
    <w:rsid w:val="00C04E34"/>
    <w:rsid w:val="00C04E8A"/>
    <w:rsid w:val="00C04F66"/>
    <w:rsid w:val="00C052A8"/>
    <w:rsid w:val="00C054AD"/>
    <w:rsid w:val="00C054DF"/>
    <w:rsid w:val="00C055A3"/>
    <w:rsid w:val="00C05846"/>
    <w:rsid w:val="00C059A3"/>
    <w:rsid w:val="00C05F4B"/>
    <w:rsid w:val="00C05FBD"/>
    <w:rsid w:val="00C0617A"/>
    <w:rsid w:val="00C06318"/>
    <w:rsid w:val="00C064B4"/>
    <w:rsid w:val="00C0672C"/>
    <w:rsid w:val="00C06BA5"/>
    <w:rsid w:val="00C0717D"/>
    <w:rsid w:val="00C076AB"/>
    <w:rsid w:val="00C07841"/>
    <w:rsid w:val="00C07E00"/>
    <w:rsid w:val="00C07EBD"/>
    <w:rsid w:val="00C104B3"/>
    <w:rsid w:val="00C10AF0"/>
    <w:rsid w:val="00C10B66"/>
    <w:rsid w:val="00C10C36"/>
    <w:rsid w:val="00C10CE5"/>
    <w:rsid w:val="00C10E68"/>
    <w:rsid w:val="00C1106B"/>
    <w:rsid w:val="00C111D8"/>
    <w:rsid w:val="00C117BC"/>
    <w:rsid w:val="00C11A5F"/>
    <w:rsid w:val="00C11BC3"/>
    <w:rsid w:val="00C11ED5"/>
    <w:rsid w:val="00C121A6"/>
    <w:rsid w:val="00C12FF0"/>
    <w:rsid w:val="00C1300C"/>
    <w:rsid w:val="00C13180"/>
    <w:rsid w:val="00C13182"/>
    <w:rsid w:val="00C132AD"/>
    <w:rsid w:val="00C132DD"/>
    <w:rsid w:val="00C13488"/>
    <w:rsid w:val="00C1357A"/>
    <w:rsid w:val="00C1374D"/>
    <w:rsid w:val="00C13890"/>
    <w:rsid w:val="00C13A3F"/>
    <w:rsid w:val="00C13E6F"/>
    <w:rsid w:val="00C13EC3"/>
    <w:rsid w:val="00C1403F"/>
    <w:rsid w:val="00C1473B"/>
    <w:rsid w:val="00C14DC4"/>
    <w:rsid w:val="00C15056"/>
    <w:rsid w:val="00C1508B"/>
    <w:rsid w:val="00C150E6"/>
    <w:rsid w:val="00C1551E"/>
    <w:rsid w:val="00C15C7D"/>
    <w:rsid w:val="00C15C9E"/>
    <w:rsid w:val="00C15E86"/>
    <w:rsid w:val="00C1605B"/>
    <w:rsid w:val="00C1607B"/>
    <w:rsid w:val="00C161A0"/>
    <w:rsid w:val="00C161D9"/>
    <w:rsid w:val="00C16510"/>
    <w:rsid w:val="00C16613"/>
    <w:rsid w:val="00C16640"/>
    <w:rsid w:val="00C16677"/>
    <w:rsid w:val="00C1691A"/>
    <w:rsid w:val="00C16922"/>
    <w:rsid w:val="00C1699F"/>
    <w:rsid w:val="00C16A0B"/>
    <w:rsid w:val="00C16B82"/>
    <w:rsid w:val="00C16BA4"/>
    <w:rsid w:val="00C16C4E"/>
    <w:rsid w:val="00C16E23"/>
    <w:rsid w:val="00C16E26"/>
    <w:rsid w:val="00C16EED"/>
    <w:rsid w:val="00C170E7"/>
    <w:rsid w:val="00C176A0"/>
    <w:rsid w:val="00C177D0"/>
    <w:rsid w:val="00C17855"/>
    <w:rsid w:val="00C17AE8"/>
    <w:rsid w:val="00C17ED4"/>
    <w:rsid w:val="00C17F86"/>
    <w:rsid w:val="00C200AC"/>
    <w:rsid w:val="00C201A8"/>
    <w:rsid w:val="00C204C9"/>
    <w:rsid w:val="00C20558"/>
    <w:rsid w:val="00C2066C"/>
    <w:rsid w:val="00C20959"/>
    <w:rsid w:val="00C20BD9"/>
    <w:rsid w:val="00C20DFB"/>
    <w:rsid w:val="00C21035"/>
    <w:rsid w:val="00C21921"/>
    <w:rsid w:val="00C21D70"/>
    <w:rsid w:val="00C22180"/>
    <w:rsid w:val="00C22186"/>
    <w:rsid w:val="00C2227B"/>
    <w:rsid w:val="00C22485"/>
    <w:rsid w:val="00C22498"/>
    <w:rsid w:val="00C225F7"/>
    <w:rsid w:val="00C22A72"/>
    <w:rsid w:val="00C22AAC"/>
    <w:rsid w:val="00C22C34"/>
    <w:rsid w:val="00C22C80"/>
    <w:rsid w:val="00C22D04"/>
    <w:rsid w:val="00C22E28"/>
    <w:rsid w:val="00C22E5B"/>
    <w:rsid w:val="00C22E9B"/>
    <w:rsid w:val="00C22FE4"/>
    <w:rsid w:val="00C23227"/>
    <w:rsid w:val="00C233D3"/>
    <w:rsid w:val="00C2357D"/>
    <w:rsid w:val="00C235D3"/>
    <w:rsid w:val="00C23605"/>
    <w:rsid w:val="00C238D2"/>
    <w:rsid w:val="00C23932"/>
    <w:rsid w:val="00C23C51"/>
    <w:rsid w:val="00C241F2"/>
    <w:rsid w:val="00C24492"/>
    <w:rsid w:val="00C245B3"/>
    <w:rsid w:val="00C24ED0"/>
    <w:rsid w:val="00C24EFD"/>
    <w:rsid w:val="00C24FE6"/>
    <w:rsid w:val="00C24FF2"/>
    <w:rsid w:val="00C25228"/>
    <w:rsid w:val="00C25924"/>
    <w:rsid w:val="00C259F7"/>
    <w:rsid w:val="00C2602A"/>
    <w:rsid w:val="00C2651A"/>
    <w:rsid w:val="00C268EE"/>
    <w:rsid w:val="00C2693A"/>
    <w:rsid w:val="00C26A26"/>
    <w:rsid w:val="00C26DA5"/>
    <w:rsid w:val="00C26DA6"/>
    <w:rsid w:val="00C2719D"/>
    <w:rsid w:val="00C27240"/>
    <w:rsid w:val="00C27475"/>
    <w:rsid w:val="00C27487"/>
    <w:rsid w:val="00C2752D"/>
    <w:rsid w:val="00C27938"/>
    <w:rsid w:val="00C27A4E"/>
    <w:rsid w:val="00C27B8C"/>
    <w:rsid w:val="00C27C6A"/>
    <w:rsid w:val="00C301BA"/>
    <w:rsid w:val="00C302D5"/>
    <w:rsid w:val="00C303AF"/>
    <w:rsid w:val="00C306F6"/>
    <w:rsid w:val="00C308E0"/>
    <w:rsid w:val="00C309BB"/>
    <w:rsid w:val="00C30CCA"/>
    <w:rsid w:val="00C30CEE"/>
    <w:rsid w:val="00C30D5B"/>
    <w:rsid w:val="00C30FEB"/>
    <w:rsid w:val="00C31375"/>
    <w:rsid w:val="00C31425"/>
    <w:rsid w:val="00C31583"/>
    <w:rsid w:val="00C318D7"/>
    <w:rsid w:val="00C31AC0"/>
    <w:rsid w:val="00C31BBF"/>
    <w:rsid w:val="00C31C1C"/>
    <w:rsid w:val="00C321B0"/>
    <w:rsid w:val="00C321F9"/>
    <w:rsid w:val="00C322C4"/>
    <w:rsid w:val="00C32313"/>
    <w:rsid w:val="00C323EB"/>
    <w:rsid w:val="00C32422"/>
    <w:rsid w:val="00C324C7"/>
    <w:rsid w:val="00C32891"/>
    <w:rsid w:val="00C3293A"/>
    <w:rsid w:val="00C32A3C"/>
    <w:rsid w:val="00C32A4B"/>
    <w:rsid w:val="00C32D9F"/>
    <w:rsid w:val="00C32E3A"/>
    <w:rsid w:val="00C32E98"/>
    <w:rsid w:val="00C33130"/>
    <w:rsid w:val="00C332AD"/>
    <w:rsid w:val="00C334D0"/>
    <w:rsid w:val="00C33A0C"/>
    <w:rsid w:val="00C33A55"/>
    <w:rsid w:val="00C33BE6"/>
    <w:rsid w:val="00C33FD5"/>
    <w:rsid w:val="00C342C3"/>
    <w:rsid w:val="00C34343"/>
    <w:rsid w:val="00C34386"/>
    <w:rsid w:val="00C34578"/>
    <w:rsid w:val="00C3482F"/>
    <w:rsid w:val="00C348ED"/>
    <w:rsid w:val="00C34E14"/>
    <w:rsid w:val="00C34E51"/>
    <w:rsid w:val="00C34F8C"/>
    <w:rsid w:val="00C35593"/>
    <w:rsid w:val="00C355DE"/>
    <w:rsid w:val="00C358F8"/>
    <w:rsid w:val="00C3599D"/>
    <w:rsid w:val="00C359CA"/>
    <w:rsid w:val="00C35FCC"/>
    <w:rsid w:val="00C36017"/>
    <w:rsid w:val="00C36032"/>
    <w:rsid w:val="00C36262"/>
    <w:rsid w:val="00C362F7"/>
    <w:rsid w:val="00C364D0"/>
    <w:rsid w:val="00C367D4"/>
    <w:rsid w:val="00C36980"/>
    <w:rsid w:val="00C36DA9"/>
    <w:rsid w:val="00C36E12"/>
    <w:rsid w:val="00C370BF"/>
    <w:rsid w:val="00C370F5"/>
    <w:rsid w:val="00C371D4"/>
    <w:rsid w:val="00C37302"/>
    <w:rsid w:val="00C37477"/>
    <w:rsid w:val="00C37585"/>
    <w:rsid w:val="00C375E6"/>
    <w:rsid w:val="00C37A98"/>
    <w:rsid w:val="00C37B62"/>
    <w:rsid w:val="00C37B7E"/>
    <w:rsid w:val="00C37B92"/>
    <w:rsid w:val="00C37B96"/>
    <w:rsid w:val="00C37E91"/>
    <w:rsid w:val="00C37F34"/>
    <w:rsid w:val="00C37FA3"/>
    <w:rsid w:val="00C40451"/>
    <w:rsid w:val="00C4048F"/>
    <w:rsid w:val="00C40715"/>
    <w:rsid w:val="00C40717"/>
    <w:rsid w:val="00C407C7"/>
    <w:rsid w:val="00C410FB"/>
    <w:rsid w:val="00C41204"/>
    <w:rsid w:val="00C41208"/>
    <w:rsid w:val="00C41262"/>
    <w:rsid w:val="00C414B0"/>
    <w:rsid w:val="00C4167B"/>
    <w:rsid w:val="00C416F3"/>
    <w:rsid w:val="00C41736"/>
    <w:rsid w:val="00C41786"/>
    <w:rsid w:val="00C419D4"/>
    <w:rsid w:val="00C420F0"/>
    <w:rsid w:val="00C42110"/>
    <w:rsid w:val="00C425F4"/>
    <w:rsid w:val="00C42614"/>
    <w:rsid w:val="00C426F5"/>
    <w:rsid w:val="00C42EB9"/>
    <w:rsid w:val="00C42FE5"/>
    <w:rsid w:val="00C4333E"/>
    <w:rsid w:val="00C4350C"/>
    <w:rsid w:val="00C43552"/>
    <w:rsid w:val="00C4356F"/>
    <w:rsid w:val="00C4367D"/>
    <w:rsid w:val="00C436EA"/>
    <w:rsid w:val="00C43A18"/>
    <w:rsid w:val="00C43E8C"/>
    <w:rsid w:val="00C447E0"/>
    <w:rsid w:val="00C44BD8"/>
    <w:rsid w:val="00C44DAC"/>
    <w:rsid w:val="00C45125"/>
    <w:rsid w:val="00C451B6"/>
    <w:rsid w:val="00C45213"/>
    <w:rsid w:val="00C45397"/>
    <w:rsid w:val="00C45401"/>
    <w:rsid w:val="00C456A4"/>
    <w:rsid w:val="00C456BF"/>
    <w:rsid w:val="00C457CF"/>
    <w:rsid w:val="00C45906"/>
    <w:rsid w:val="00C45CF0"/>
    <w:rsid w:val="00C45E32"/>
    <w:rsid w:val="00C4646A"/>
    <w:rsid w:val="00C4646D"/>
    <w:rsid w:val="00C4662F"/>
    <w:rsid w:val="00C467E7"/>
    <w:rsid w:val="00C46852"/>
    <w:rsid w:val="00C469C7"/>
    <w:rsid w:val="00C46CC1"/>
    <w:rsid w:val="00C472FB"/>
    <w:rsid w:val="00C4784F"/>
    <w:rsid w:val="00C47960"/>
    <w:rsid w:val="00C479BB"/>
    <w:rsid w:val="00C47AC3"/>
    <w:rsid w:val="00C47B35"/>
    <w:rsid w:val="00C47CFC"/>
    <w:rsid w:val="00C47FFB"/>
    <w:rsid w:val="00C50047"/>
    <w:rsid w:val="00C500B6"/>
    <w:rsid w:val="00C50350"/>
    <w:rsid w:val="00C503DC"/>
    <w:rsid w:val="00C5070C"/>
    <w:rsid w:val="00C50B1F"/>
    <w:rsid w:val="00C50B95"/>
    <w:rsid w:val="00C50D41"/>
    <w:rsid w:val="00C50EEA"/>
    <w:rsid w:val="00C510AB"/>
    <w:rsid w:val="00C510FF"/>
    <w:rsid w:val="00C51283"/>
    <w:rsid w:val="00C5194B"/>
    <w:rsid w:val="00C519FF"/>
    <w:rsid w:val="00C51B4D"/>
    <w:rsid w:val="00C51B6D"/>
    <w:rsid w:val="00C51E14"/>
    <w:rsid w:val="00C5216F"/>
    <w:rsid w:val="00C5239D"/>
    <w:rsid w:val="00C52558"/>
    <w:rsid w:val="00C5276B"/>
    <w:rsid w:val="00C5289B"/>
    <w:rsid w:val="00C528EA"/>
    <w:rsid w:val="00C529B7"/>
    <w:rsid w:val="00C52DD5"/>
    <w:rsid w:val="00C53371"/>
    <w:rsid w:val="00C53424"/>
    <w:rsid w:val="00C534F6"/>
    <w:rsid w:val="00C5351C"/>
    <w:rsid w:val="00C53626"/>
    <w:rsid w:val="00C5389A"/>
    <w:rsid w:val="00C53E17"/>
    <w:rsid w:val="00C5403E"/>
    <w:rsid w:val="00C5417A"/>
    <w:rsid w:val="00C54345"/>
    <w:rsid w:val="00C54974"/>
    <w:rsid w:val="00C54A4B"/>
    <w:rsid w:val="00C54AC0"/>
    <w:rsid w:val="00C54BF3"/>
    <w:rsid w:val="00C54D38"/>
    <w:rsid w:val="00C554F4"/>
    <w:rsid w:val="00C556CE"/>
    <w:rsid w:val="00C55C4D"/>
    <w:rsid w:val="00C55D20"/>
    <w:rsid w:val="00C563EE"/>
    <w:rsid w:val="00C564B3"/>
    <w:rsid w:val="00C564E6"/>
    <w:rsid w:val="00C56B02"/>
    <w:rsid w:val="00C56FB2"/>
    <w:rsid w:val="00C5724A"/>
    <w:rsid w:val="00C57719"/>
    <w:rsid w:val="00C57982"/>
    <w:rsid w:val="00C579D9"/>
    <w:rsid w:val="00C57AE6"/>
    <w:rsid w:val="00C57B9D"/>
    <w:rsid w:val="00C57CAE"/>
    <w:rsid w:val="00C57F5C"/>
    <w:rsid w:val="00C607C8"/>
    <w:rsid w:val="00C60892"/>
    <w:rsid w:val="00C6124D"/>
    <w:rsid w:val="00C615BF"/>
    <w:rsid w:val="00C61E3E"/>
    <w:rsid w:val="00C61EE3"/>
    <w:rsid w:val="00C62023"/>
    <w:rsid w:val="00C62385"/>
    <w:rsid w:val="00C6248E"/>
    <w:rsid w:val="00C62499"/>
    <w:rsid w:val="00C62721"/>
    <w:rsid w:val="00C627B7"/>
    <w:rsid w:val="00C627C1"/>
    <w:rsid w:val="00C62963"/>
    <w:rsid w:val="00C62CD2"/>
    <w:rsid w:val="00C62EA2"/>
    <w:rsid w:val="00C631C8"/>
    <w:rsid w:val="00C63278"/>
    <w:rsid w:val="00C63732"/>
    <w:rsid w:val="00C638E8"/>
    <w:rsid w:val="00C63A0F"/>
    <w:rsid w:val="00C63A4A"/>
    <w:rsid w:val="00C63A61"/>
    <w:rsid w:val="00C63BE1"/>
    <w:rsid w:val="00C64462"/>
    <w:rsid w:val="00C6450B"/>
    <w:rsid w:val="00C645EC"/>
    <w:rsid w:val="00C64B50"/>
    <w:rsid w:val="00C6501C"/>
    <w:rsid w:val="00C650D2"/>
    <w:rsid w:val="00C651A8"/>
    <w:rsid w:val="00C65305"/>
    <w:rsid w:val="00C653C7"/>
    <w:rsid w:val="00C65400"/>
    <w:rsid w:val="00C655F2"/>
    <w:rsid w:val="00C65781"/>
    <w:rsid w:val="00C6589F"/>
    <w:rsid w:val="00C65CC2"/>
    <w:rsid w:val="00C65EA3"/>
    <w:rsid w:val="00C661E5"/>
    <w:rsid w:val="00C66204"/>
    <w:rsid w:val="00C6622F"/>
    <w:rsid w:val="00C66291"/>
    <w:rsid w:val="00C6631A"/>
    <w:rsid w:val="00C664AE"/>
    <w:rsid w:val="00C664DC"/>
    <w:rsid w:val="00C66650"/>
    <w:rsid w:val="00C666F8"/>
    <w:rsid w:val="00C66725"/>
    <w:rsid w:val="00C66760"/>
    <w:rsid w:val="00C668B5"/>
    <w:rsid w:val="00C66997"/>
    <w:rsid w:val="00C669EF"/>
    <w:rsid w:val="00C66A2F"/>
    <w:rsid w:val="00C670F2"/>
    <w:rsid w:val="00C677C6"/>
    <w:rsid w:val="00C678D1"/>
    <w:rsid w:val="00C67944"/>
    <w:rsid w:val="00C679D0"/>
    <w:rsid w:val="00C679F8"/>
    <w:rsid w:val="00C67A23"/>
    <w:rsid w:val="00C67A2B"/>
    <w:rsid w:val="00C67BD2"/>
    <w:rsid w:val="00C701E5"/>
    <w:rsid w:val="00C70426"/>
    <w:rsid w:val="00C70622"/>
    <w:rsid w:val="00C70709"/>
    <w:rsid w:val="00C7085C"/>
    <w:rsid w:val="00C70882"/>
    <w:rsid w:val="00C70B96"/>
    <w:rsid w:val="00C70CA1"/>
    <w:rsid w:val="00C70DE6"/>
    <w:rsid w:val="00C70ED4"/>
    <w:rsid w:val="00C70F4C"/>
    <w:rsid w:val="00C71087"/>
    <w:rsid w:val="00C712AF"/>
    <w:rsid w:val="00C71412"/>
    <w:rsid w:val="00C714C7"/>
    <w:rsid w:val="00C71603"/>
    <w:rsid w:val="00C71A4A"/>
    <w:rsid w:val="00C71CBE"/>
    <w:rsid w:val="00C71D41"/>
    <w:rsid w:val="00C72074"/>
    <w:rsid w:val="00C721D1"/>
    <w:rsid w:val="00C7220C"/>
    <w:rsid w:val="00C72220"/>
    <w:rsid w:val="00C723B4"/>
    <w:rsid w:val="00C72B62"/>
    <w:rsid w:val="00C72BAD"/>
    <w:rsid w:val="00C72C92"/>
    <w:rsid w:val="00C72CB0"/>
    <w:rsid w:val="00C72EA7"/>
    <w:rsid w:val="00C72EE8"/>
    <w:rsid w:val="00C73013"/>
    <w:rsid w:val="00C731A2"/>
    <w:rsid w:val="00C739D8"/>
    <w:rsid w:val="00C73BD7"/>
    <w:rsid w:val="00C73CAC"/>
    <w:rsid w:val="00C73CD5"/>
    <w:rsid w:val="00C74077"/>
    <w:rsid w:val="00C74412"/>
    <w:rsid w:val="00C745F8"/>
    <w:rsid w:val="00C7464F"/>
    <w:rsid w:val="00C749B4"/>
    <w:rsid w:val="00C74AA3"/>
    <w:rsid w:val="00C74CCC"/>
    <w:rsid w:val="00C74ECC"/>
    <w:rsid w:val="00C74FA0"/>
    <w:rsid w:val="00C7515D"/>
    <w:rsid w:val="00C75693"/>
    <w:rsid w:val="00C75AF3"/>
    <w:rsid w:val="00C75C05"/>
    <w:rsid w:val="00C75D32"/>
    <w:rsid w:val="00C75EC0"/>
    <w:rsid w:val="00C75F81"/>
    <w:rsid w:val="00C761F6"/>
    <w:rsid w:val="00C76207"/>
    <w:rsid w:val="00C76356"/>
    <w:rsid w:val="00C7641B"/>
    <w:rsid w:val="00C76467"/>
    <w:rsid w:val="00C76868"/>
    <w:rsid w:val="00C768F4"/>
    <w:rsid w:val="00C76CBB"/>
    <w:rsid w:val="00C76F7B"/>
    <w:rsid w:val="00C77528"/>
    <w:rsid w:val="00C77655"/>
    <w:rsid w:val="00C77C64"/>
    <w:rsid w:val="00C77D55"/>
    <w:rsid w:val="00C77DBD"/>
    <w:rsid w:val="00C77E4C"/>
    <w:rsid w:val="00C8002F"/>
    <w:rsid w:val="00C801F7"/>
    <w:rsid w:val="00C80696"/>
    <w:rsid w:val="00C807FF"/>
    <w:rsid w:val="00C8089B"/>
    <w:rsid w:val="00C80921"/>
    <w:rsid w:val="00C80B3E"/>
    <w:rsid w:val="00C80DB7"/>
    <w:rsid w:val="00C80F74"/>
    <w:rsid w:val="00C810D4"/>
    <w:rsid w:val="00C8126C"/>
    <w:rsid w:val="00C81357"/>
    <w:rsid w:val="00C816EE"/>
    <w:rsid w:val="00C818AA"/>
    <w:rsid w:val="00C81A93"/>
    <w:rsid w:val="00C81E0D"/>
    <w:rsid w:val="00C821A6"/>
    <w:rsid w:val="00C82566"/>
    <w:rsid w:val="00C8296A"/>
    <w:rsid w:val="00C82DDF"/>
    <w:rsid w:val="00C830A8"/>
    <w:rsid w:val="00C8317C"/>
    <w:rsid w:val="00C83340"/>
    <w:rsid w:val="00C8359B"/>
    <w:rsid w:val="00C8395B"/>
    <w:rsid w:val="00C83964"/>
    <w:rsid w:val="00C83F25"/>
    <w:rsid w:val="00C842BD"/>
    <w:rsid w:val="00C84341"/>
    <w:rsid w:val="00C84376"/>
    <w:rsid w:val="00C84504"/>
    <w:rsid w:val="00C8455B"/>
    <w:rsid w:val="00C84761"/>
    <w:rsid w:val="00C847E0"/>
    <w:rsid w:val="00C84A41"/>
    <w:rsid w:val="00C84AFC"/>
    <w:rsid w:val="00C84B15"/>
    <w:rsid w:val="00C84C66"/>
    <w:rsid w:val="00C84C7B"/>
    <w:rsid w:val="00C84D6A"/>
    <w:rsid w:val="00C84F20"/>
    <w:rsid w:val="00C852F7"/>
    <w:rsid w:val="00C853A8"/>
    <w:rsid w:val="00C857AE"/>
    <w:rsid w:val="00C85AA3"/>
    <w:rsid w:val="00C85CAA"/>
    <w:rsid w:val="00C85E64"/>
    <w:rsid w:val="00C860F9"/>
    <w:rsid w:val="00C86175"/>
    <w:rsid w:val="00C86716"/>
    <w:rsid w:val="00C867F9"/>
    <w:rsid w:val="00C86BE2"/>
    <w:rsid w:val="00C86C26"/>
    <w:rsid w:val="00C870D5"/>
    <w:rsid w:val="00C871D8"/>
    <w:rsid w:val="00C87557"/>
    <w:rsid w:val="00C875CB"/>
    <w:rsid w:val="00C87723"/>
    <w:rsid w:val="00C87959"/>
    <w:rsid w:val="00C8798B"/>
    <w:rsid w:val="00C879EF"/>
    <w:rsid w:val="00C87C7A"/>
    <w:rsid w:val="00C87CA2"/>
    <w:rsid w:val="00C87D3D"/>
    <w:rsid w:val="00C87D87"/>
    <w:rsid w:val="00C9074A"/>
    <w:rsid w:val="00C90A0D"/>
    <w:rsid w:val="00C90A4B"/>
    <w:rsid w:val="00C90CDD"/>
    <w:rsid w:val="00C90CF1"/>
    <w:rsid w:val="00C90E16"/>
    <w:rsid w:val="00C90FB6"/>
    <w:rsid w:val="00C91016"/>
    <w:rsid w:val="00C9144C"/>
    <w:rsid w:val="00C9152E"/>
    <w:rsid w:val="00C91ADE"/>
    <w:rsid w:val="00C91BEB"/>
    <w:rsid w:val="00C91C25"/>
    <w:rsid w:val="00C91CC3"/>
    <w:rsid w:val="00C92069"/>
    <w:rsid w:val="00C92237"/>
    <w:rsid w:val="00C923F9"/>
    <w:rsid w:val="00C92798"/>
    <w:rsid w:val="00C92994"/>
    <w:rsid w:val="00C92B12"/>
    <w:rsid w:val="00C92DB5"/>
    <w:rsid w:val="00C92DF8"/>
    <w:rsid w:val="00C92E4F"/>
    <w:rsid w:val="00C93106"/>
    <w:rsid w:val="00C93345"/>
    <w:rsid w:val="00C9336B"/>
    <w:rsid w:val="00C93390"/>
    <w:rsid w:val="00C93404"/>
    <w:rsid w:val="00C9342F"/>
    <w:rsid w:val="00C935AB"/>
    <w:rsid w:val="00C936A7"/>
    <w:rsid w:val="00C938F0"/>
    <w:rsid w:val="00C93B40"/>
    <w:rsid w:val="00C93BEE"/>
    <w:rsid w:val="00C93BEF"/>
    <w:rsid w:val="00C93CC7"/>
    <w:rsid w:val="00C93EE0"/>
    <w:rsid w:val="00C94301"/>
    <w:rsid w:val="00C94695"/>
    <w:rsid w:val="00C9487E"/>
    <w:rsid w:val="00C94918"/>
    <w:rsid w:val="00C94BEE"/>
    <w:rsid w:val="00C94C76"/>
    <w:rsid w:val="00C94E13"/>
    <w:rsid w:val="00C94FD4"/>
    <w:rsid w:val="00C95273"/>
    <w:rsid w:val="00C9535C"/>
    <w:rsid w:val="00C95587"/>
    <w:rsid w:val="00C95A99"/>
    <w:rsid w:val="00C95D2E"/>
    <w:rsid w:val="00C95EAE"/>
    <w:rsid w:val="00C95F8A"/>
    <w:rsid w:val="00C9611F"/>
    <w:rsid w:val="00C9614B"/>
    <w:rsid w:val="00C9622F"/>
    <w:rsid w:val="00C96717"/>
    <w:rsid w:val="00C96858"/>
    <w:rsid w:val="00C969F1"/>
    <w:rsid w:val="00C96A45"/>
    <w:rsid w:val="00C96B4F"/>
    <w:rsid w:val="00C96B6A"/>
    <w:rsid w:val="00C96BE7"/>
    <w:rsid w:val="00C96D7E"/>
    <w:rsid w:val="00C96ED8"/>
    <w:rsid w:val="00C970F5"/>
    <w:rsid w:val="00C9712A"/>
    <w:rsid w:val="00C9725D"/>
    <w:rsid w:val="00C976D6"/>
    <w:rsid w:val="00C9794C"/>
    <w:rsid w:val="00C97959"/>
    <w:rsid w:val="00C97AD2"/>
    <w:rsid w:val="00C97D1C"/>
    <w:rsid w:val="00CA0078"/>
    <w:rsid w:val="00CA0290"/>
    <w:rsid w:val="00CA0343"/>
    <w:rsid w:val="00CA0373"/>
    <w:rsid w:val="00CA05D7"/>
    <w:rsid w:val="00CA06D4"/>
    <w:rsid w:val="00CA09F4"/>
    <w:rsid w:val="00CA0A3F"/>
    <w:rsid w:val="00CA0D1C"/>
    <w:rsid w:val="00CA100F"/>
    <w:rsid w:val="00CA13B9"/>
    <w:rsid w:val="00CA15FD"/>
    <w:rsid w:val="00CA173A"/>
    <w:rsid w:val="00CA1A21"/>
    <w:rsid w:val="00CA1BA1"/>
    <w:rsid w:val="00CA1D9D"/>
    <w:rsid w:val="00CA1E05"/>
    <w:rsid w:val="00CA202B"/>
    <w:rsid w:val="00CA2172"/>
    <w:rsid w:val="00CA236E"/>
    <w:rsid w:val="00CA2571"/>
    <w:rsid w:val="00CA2B5E"/>
    <w:rsid w:val="00CA2BA6"/>
    <w:rsid w:val="00CA2BC3"/>
    <w:rsid w:val="00CA2BFE"/>
    <w:rsid w:val="00CA3071"/>
    <w:rsid w:val="00CA3462"/>
    <w:rsid w:val="00CA347D"/>
    <w:rsid w:val="00CA3503"/>
    <w:rsid w:val="00CA3A40"/>
    <w:rsid w:val="00CA3CEA"/>
    <w:rsid w:val="00CA4059"/>
    <w:rsid w:val="00CA40FB"/>
    <w:rsid w:val="00CA410B"/>
    <w:rsid w:val="00CA4386"/>
    <w:rsid w:val="00CA4552"/>
    <w:rsid w:val="00CA4915"/>
    <w:rsid w:val="00CA493A"/>
    <w:rsid w:val="00CA4C31"/>
    <w:rsid w:val="00CA4C55"/>
    <w:rsid w:val="00CA4D68"/>
    <w:rsid w:val="00CA50C5"/>
    <w:rsid w:val="00CA5182"/>
    <w:rsid w:val="00CA5404"/>
    <w:rsid w:val="00CA55B1"/>
    <w:rsid w:val="00CA57E1"/>
    <w:rsid w:val="00CA5AA9"/>
    <w:rsid w:val="00CA5AC2"/>
    <w:rsid w:val="00CA60A7"/>
    <w:rsid w:val="00CA62F4"/>
    <w:rsid w:val="00CA6572"/>
    <w:rsid w:val="00CA6896"/>
    <w:rsid w:val="00CA6995"/>
    <w:rsid w:val="00CA69FA"/>
    <w:rsid w:val="00CA6B8F"/>
    <w:rsid w:val="00CA6C34"/>
    <w:rsid w:val="00CA6F4E"/>
    <w:rsid w:val="00CA7350"/>
    <w:rsid w:val="00CA7599"/>
    <w:rsid w:val="00CA7678"/>
    <w:rsid w:val="00CA76B1"/>
    <w:rsid w:val="00CA76C6"/>
    <w:rsid w:val="00CA7788"/>
    <w:rsid w:val="00CA77CB"/>
    <w:rsid w:val="00CA7D10"/>
    <w:rsid w:val="00CA7D24"/>
    <w:rsid w:val="00CA7E44"/>
    <w:rsid w:val="00CA7FA3"/>
    <w:rsid w:val="00CA7FD7"/>
    <w:rsid w:val="00CB0029"/>
    <w:rsid w:val="00CB020D"/>
    <w:rsid w:val="00CB03CB"/>
    <w:rsid w:val="00CB044A"/>
    <w:rsid w:val="00CB0737"/>
    <w:rsid w:val="00CB105C"/>
    <w:rsid w:val="00CB10AC"/>
    <w:rsid w:val="00CB12CB"/>
    <w:rsid w:val="00CB13D5"/>
    <w:rsid w:val="00CB13F8"/>
    <w:rsid w:val="00CB1494"/>
    <w:rsid w:val="00CB1551"/>
    <w:rsid w:val="00CB1666"/>
    <w:rsid w:val="00CB18E0"/>
    <w:rsid w:val="00CB19F4"/>
    <w:rsid w:val="00CB1C59"/>
    <w:rsid w:val="00CB2185"/>
    <w:rsid w:val="00CB27DF"/>
    <w:rsid w:val="00CB2819"/>
    <w:rsid w:val="00CB2961"/>
    <w:rsid w:val="00CB29FF"/>
    <w:rsid w:val="00CB2ABE"/>
    <w:rsid w:val="00CB2CAC"/>
    <w:rsid w:val="00CB2CEE"/>
    <w:rsid w:val="00CB2E1B"/>
    <w:rsid w:val="00CB2EDA"/>
    <w:rsid w:val="00CB2FD5"/>
    <w:rsid w:val="00CB301A"/>
    <w:rsid w:val="00CB323B"/>
    <w:rsid w:val="00CB338D"/>
    <w:rsid w:val="00CB35A9"/>
    <w:rsid w:val="00CB3755"/>
    <w:rsid w:val="00CB38F4"/>
    <w:rsid w:val="00CB3995"/>
    <w:rsid w:val="00CB3A16"/>
    <w:rsid w:val="00CB3B75"/>
    <w:rsid w:val="00CB3BF4"/>
    <w:rsid w:val="00CB3C81"/>
    <w:rsid w:val="00CB3CDA"/>
    <w:rsid w:val="00CB4094"/>
    <w:rsid w:val="00CB40AF"/>
    <w:rsid w:val="00CB45A1"/>
    <w:rsid w:val="00CB4813"/>
    <w:rsid w:val="00CB484B"/>
    <w:rsid w:val="00CB4928"/>
    <w:rsid w:val="00CB4AD6"/>
    <w:rsid w:val="00CB4E0F"/>
    <w:rsid w:val="00CB4F3A"/>
    <w:rsid w:val="00CB5484"/>
    <w:rsid w:val="00CB5C5A"/>
    <w:rsid w:val="00CB5E0B"/>
    <w:rsid w:val="00CB5E43"/>
    <w:rsid w:val="00CB60D8"/>
    <w:rsid w:val="00CB6223"/>
    <w:rsid w:val="00CB6377"/>
    <w:rsid w:val="00CB6455"/>
    <w:rsid w:val="00CB68D7"/>
    <w:rsid w:val="00CB6C51"/>
    <w:rsid w:val="00CB6E3C"/>
    <w:rsid w:val="00CB6F82"/>
    <w:rsid w:val="00CB7016"/>
    <w:rsid w:val="00CB7026"/>
    <w:rsid w:val="00CB71BD"/>
    <w:rsid w:val="00CB726D"/>
    <w:rsid w:val="00CB7376"/>
    <w:rsid w:val="00CB7618"/>
    <w:rsid w:val="00CB789F"/>
    <w:rsid w:val="00CB7C11"/>
    <w:rsid w:val="00CB7DBD"/>
    <w:rsid w:val="00CB7E60"/>
    <w:rsid w:val="00CC0170"/>
    <w:rsid w:val="00CC0B87"/>
    <w:rsid w:val="00CC0CD6"/>
    <w:rsid w:val="00CC1075"/>
    <w:rsid w:val="00CC13F2"/>
    <w:rsid w:val="00CC153A"/>
    <w:rsid w:val="00CC15FE"/>
    <w:rsid w:val="00CC16EA"/>
    <w:rsid w:val="00CC1797"/>
    <w:rsid w:val="00CC1ACE"/>
    <w:rsid w:val="00CC1B4B"/>
    <w:rsid w:val="00CC1CC0"/>
    <w:rsid w:val="00CC2049"/>
    <w:rsid w:val="00CC2082"/>
    <w:rsid w:val="00CC223B"/>
    <w:rsid w:val="00CC225D"/>
    <w:rsid w:val="00CC251F"/>
    <w:rsid w:val="00CC26DB"/>
    <w:rsid w:val="00CC2870"/>
    <w:rsid w:val="00CC2C5A"/>
    <w:rsid w:val="00CC2C81"/>
    <w:rsid w:val="00CC2CFE"/>
    <w:rsid w:val="00CC2D65"/>
    <w:rsid w:val="00CC2DC5"/>
    <w:rsid w:val="00CC3162"/>
    <w:rsid w:val="00CC32CC"/>
    <w:rsid w:val="00CC3624"/>
    <w:rsid w:val="00CC36F0"/>
    <w:rsid w:val="00CC372D"/>
    <w:rsid w:val="00CC3909"/>
    <w:rsid w:val="00CC3B59"/>
    <w:rsid w:val="00CC3BB4"/>
    <w:rsid w:val="00CC40F6"/>
    <w:rsid w:val="00CC4202"/>
    <w:rsid w:val="00CC43AF"/>
    <w:rsid w:val="00CC4679"/>
    <w:rsid w:val="00CC47B7"/>
    <w:rsid w:val="00CC4888"/>
    <w:rsid w:val="00CC49AB"/>
    <w:rsid w:val="00CC4A6C"/>
    <w:rsid w:val="00CC4D57"/>
    <w:rsid w:val="00CC58D5"/>
    <w:rsid w:val="00CC58E9"/>
    <w:rsid w:val="00CC59FD"/>
    <w:rsid w:val="00CC5EBE"/>
    <w:rsid w:val="00CC600C"/>
    <w:rsid w:val="00CC60B2"/>
    <w:rsid w:val="00CC6261"/>
    <w:rsid w:val="00CC6369"/>
    <w:rsid w:val="00CC65CC"/>
    <w:rsid w:val="00CC6601"/>
    <w:rsid w:val="00CC679B"/>
    <w:rsid w:val="00CC6D80"/>
    <w:rsid w:val="00CC6E5C"/>
    <w:rsid w:val="00CC6F28"/>
    <w:rsid w:val="00CC71BA"/>
    <w:rsid w:val="00CC73A2"/>
    <w:rsid w:val="00CC7405"/>
    <w:rsid w:val="00CC74D4"/>
    <w:rsid w:val="00CC7667"/>
    <w:rsid w:val="00CC77BB"/>
    <w:rsid w:val="00CC78E1"/>
    <w:rsid w:val="00CC7E93"/>
    <w:rsid w:val="00CC7F8A"/>
    <w:rsid w:val="00CD0087"/>
    <w:rsid w:val="00CD00D9"/>
    <w:rsid w:val="00CD0255"/>
    <w:rsid w:val="00CD026A"/>
    <w:rsid w:val="00CD0432"/>
    <w:rsid w:val="00CD044F"/>
    <w:rsid w:val="00CD0550"/>
    <w:rsid w:val="00CD05CE"/>
    <w:rsid w:val="00CD0963"/>
    <w:rsid w:val="00CD0A10"/>
    <w:rsid w:val="00CD0AB9"/>
    <w:rsid w:val="00CD0BB3"/>
    <w:rsid w:val="00CD0D17"/>
    <w:rsid w:val="00CD0F1A"/>
    <w:rsid w:val="00CD103D"/>
    <w:rsid w:val="00CD108D"/>
    <w:rsid w:val="00CD11AB"/>
    <w:rsid w:val="00CD11C8"/>
    <w:rsid w:val="00CD1243"/>
    <w:rsid w:val="00CD1310"/>
    <w:rsid w:val="00CD154F"/>
    <w:rsid w:val="00CD1982"/>
    <w:rsid w:val="00CD1B12"/>
    <w:rsid w:val="00CD1C19"/>
    <w:rsid w:val="00CD1E29"/>
    <w:rsid w:val="00CD1E45"/>
    <w:rsid w:val="00CD1F68"/>
    <w:rsid w:val="00CD24B3"/>
    <w:rsid w:val="00CD257A"/>
    <w:rsid w:val="00CD2659"/>
    <w:rsid w:val="00CD2A92"/>
    <w:rsid w:val="00CD2BEC"/>
    <w:rsid w:val="00CD2CA4"/>
    <w:rsid w:val="00CD2CA7"/>
    <w:rsid w:val="00CD2E5F"/>
    <w:rsid w:val="00CD2FB4"/>
    <w:rsid w:val="00CD3115"/>
    <w:rsid w:val="00CD31C5"/>
    <w:rsid w:val="00CD3360"/>
    <w:rsid w:val="00CD3494"/>
    <w:rsid w:val="00CD37C3"/>
    <w:rsid w:val="00CD3842"/>
    <w:rsid w:val="00CD389B"/>
    <w:rsid w:val="00CD39D3"/>
    <w:rsid w:val="00CD3A04"/>
    <w:rsid w:val="00CD3A7F"/>
    <w:rsid w:val="00CD3BF2"/>
    <w:rsid w:val="00CD3D26"/>
    <w:rsid w:val="00CD3E14"/>
    <w:rsid w:val="00CD46D9"/>
    <w:rsid w:val="00CD4BF7"/>
    <w:rsid w:val="00CD4DB6"/>
    <w:rsid w:val="00CD4DC4"/>
    <w:rsid w:val="00CD5C1E"/>
    <w:rsid w:val="00CD5EE2"/>
    <w:rsid w:val="00CD5EED"/>
    <w:rsid w:val="00CD64BF"/>
    <w:rsid w:val="00CD6BEE"/>
    <w:rsid w:val="00CD6BF2"/>
    <w:rsid w:val="00CD6C5A"/>
    <w:rsid w:val="00CD6F29"/>
    <w:rsid w:val="00CD709D"/>
    <w:rsid w:val="00CD713E"/>
    <w:rsid w:val="00CD7171"/>
    <w:rsid w:val="00CD7862"/>
    <w:rsid w:val="00CD7A6B"/>
    <w:rsid w:val="00CD7B14"/>
    <w:rsid w:val="00CD7DF5"/>
    <w:rsid w:val="00CE1128"/>
    <w:rsid w:val="00CE12C3"/>
    <w:rsid w:val="00CE1341"/>
    <w:rsid w:val="00CE13C4"/>
    <w:rsid w:val="00CE1520"/>
    <w:rsid w:val="00CE1704"/>
    <w:rsid w:val="00CE1A93"/>
    <w:rsid w:val="00CE1A9F"/>
    <w:rsid w:val="00CE1BE4"/>
    <w:rsid w:val="00CE1D65"/>
    <w:rsid w:val="00CE1DB7"/>
    <w:rsid w:val="00CE1DF4"/>
    <w:rsid w:val="00CE1E09"/>
    <w:rsid w:val="00CE1E45"/>
    <w:rsid w:val="00CE2114"/>
    <w:rsid w:val="00CE22AC"/>
    <w:rsid w:val="00CE24BA"/>
    <w:rsid w:val="00CE2751"/>
    <w:rsid w:val="00CE275F"/>
    <w:rsid w:val="00CE27C6"/>
    <w:rsid w:val="00CE287B"/>
    <w:rsid w:val="00CE2C85"/>
    <w:rsid w:val="00CE2D45"/>
    <w:rsid w:val="00CE3070"/>
    <w:rsid w:val="00CE3127"/>
    <w:rsid w:val="00CE3146"/>
    <w:rsid w:val="00CE31AC"/>
    <w:rsid w:val="00CE34D5"/>
    <w:rsid w:val="00CE3854"/>
    <w:rsid w:val="00CE3AD0"/>
    <w:rsid w:val="00CE3B49"/>
    <w:rsid w:val="00CE3C46"/>
    <w:rsid w:val="00CE3E63"/>
    <w:rsid w:val="00CE3F9F"/>
    <w:rsid w:val="00CE40A5"/>
    <w:rsid w:val="00CE40D7"/>
    <w:rsid w:val="00CE4144"/>
    <w:rsid w:val="00CE437F"/>
    <w:rsid w:val="00CE4506"/>
    <w:rsid w:val="00CE45F0"/>
    <w:rsid w:val="00CE4709"/>
    <w:rsid w:val="00CE47AB"/>
    <w:rsid w:val="00CE4A6E"/>
    <w:rsid w:val="00CE4A75"/>
    <w:rsid w:val="00CE4C1D"/>
    <w:rsid w:val="00CE4DAD"/>
    <w:rsid w:val="00CE507D"/>
    <w:rsid w:val="00CE552B"/>
    <w:rsid w:val="00CE58A0"/>
    <w:rsid w:val="00CE58A1"/>
    <w:rsid w:val="00CE5985"/>
    <w:rsid w:val="00CE5C38"/>
    <w:rsid w:val="00CE5E35"/>
    <w:rsid w:val="00CE5F35"/>
    <w:rsid w:val="00CE679A"/>
    <w:rsid w:val="00CE68C3"/>
    <w:rsid w:val="00CE6BAF"/>
    <w:rsid w:val="00CE6F4F"/>
    <w:rsid w:val="00CE73DF"/>
    <w:rsid w:val="00CE741A"/>
    <w:rsid w:val="00CE7768"/>
    <w:rsid w:val="00CE785A"/>
    <w:rsid w:val="00CE78B4"/>
    <w:rsid w:val="00CE7EA3"/>
    <w:rsid w:val="00CF0195"/>
    <w:rsid w:val="00CF03CC"/>
    <w:rsid w:val="00CF0482"/>
    <w:rsid w:val="00CF0493"/>
    <w:rsid w:val="00CF083C"/>
    <w:rsid w:val="00CF0A8D"/>
    <w:rsid w:val="00CF0C6B"/>
    <w:rsid w:val="00CF0CFF"/>
    <w:rsid w:val="00CF0DAA"/>
    <w:rsid w:val="00CF0FEF"/>
    <w:rsid w:val="00CF13D8"/>
    <w:rsid w:val="00CF1715"/>
    <w:rsid w:val="00CF180D"/>
    <w:rsid w:val="00CF1FDB"/>
    <w:rsid w:val="00CF208D"/>
    <w:rsid w:val="00CF211D"/>
    <w:rsid w:val="00CF246B"/>
    <w:rsid w:val="00CF276F"/>
    <w:rsid w:val="00CF2872"/>
    <w:rsid w:val="00CF2D4B"/>
    <w:rsid w:val="00CF2F35"/>
    <w:rsid w:val="00CF3153"/>
    <w:rsid w:val="00CF317E"/>
    <w:rsid w:val="00CF324A"/>
    <w:rsid w:val="00CF39EB"/>
    <w:rsid w:val="00CF3B45"/>
    <w:rsid w:val="00CF3B4B"/>
    <w:rsid w:val="00CF3D22"/>
    <w:rsid w:val="00CF3EB6"/>
    <w:rsid w:val="00CF3FFF"/>
    <w:rsid w:val="00CF4001"/>
    <w:rsid w:val="00CF4135"/>
    <w:rsid w:val="00CF4257"/>
    <w:rsid w:val="00CF44A2"/>
    <w:rsid w:val="00CF4581"/>
    <w:rsid w:val="00CF487B"/>
    <w:rsid w:val="00CF4C8D"/>
    <w:rsid w:val="00CF4DED"/>
    <w:rsid w:val="00CF51DD"/>
    <w:rsid w:val="00CF534B"/>
    <w:rsid w:val="00CF5485"/>
    <w:rsid w:val="00CF5C02"/>
    <w:rsid w:val="00CF5CB9"/>
    <w:rsid w:val="00CF5E4A"/>
    <w:rsid w:val="00CF5F9E"/>
    <w:rsid w:val="00CF5FBA"/>
    <w:rsid w:val="00CF6307"/>
    <w:rsid w:val="00CF6500"/>
    <w:rsid w:val="00CF65C6"/>
    <w:rsid w:val="00CF6605"/>
    <w:rsid w:val="00CF67CC"/>
    <w:rsid w:val="00CF68EA"/>
    <w:rsid w:val="00CF6BFC"/>
    <w:rsid w:val="00CF713A"/>
    <w:rsid w:val="00CF7314"/>
    <w:rsid w:val="00CF73B9"/>
    <w:rsid w:val="00CF766E"/>
    <w:rsid w:val="00CF7737"/>
    <w:rsid w:val="00CF786C"/>
    <w:rsid w:val="00CF7A73"/>
    <w:rsid w:val="00D00045"/>
    <w:rsid w:val="00D00141"/>
    <w:rsid w:val="00D00340"/>
    <w:rsid w:val="00D003C0"/>
    <w:rsid w:val="00D00460"/>
    <w:rsid w:val="00D005B6"/>
    <w:rsid w:val="00D00936"/>
    <w:rsid w:val="00D00960"/>
    <w:rsid w:val="00D00A7E"/>
    <w:rsid w:val="00D00CA0"/>
    <w:rsid w:val="00D00CCA"/>
    <w:rsid w:val="00D00E2F"/>
    <w:rsid w:val="00D00EDB"/>
    <w:rsid w:val="00D01017"/>
    <w:rsid w:val="00D01608"/>
    <w:rsid w:val="00D01723"/>
    <w:rsid w:val="00D0195C"/>
    <w:rsid w:val="00D019AA"/>
    <w:rsid w:val="00D01C38"/>
    <w:rsid w:val="00D01F4F"/>
    <w:rsid w:val="00D02090"/>
    <w:rsid w:val="00D0250F"/>
    <w:rsid w:val="00D02697"/>
    <w:rsid w:val="00D02E44"/>
    <w:rsid w:val="00D0309F"/>
    <w:rsid w:val="00D0368F"/>
    <w:rsid w:val="00D03BB8"/>
    <w:rsid w:val="00D03DD6"/>
    <w:rsid w:val="00D03F9A"/>
    <w:rsid w:val="00D040DA"/>
    <w:rsid w:val="00D04472"/>
    <w:rsid w:val="00D04BD6"/>
    <w:rsid w:val="00D04C04"/>
    <w:rsid w:val="00D05097"/>
    <w:rsid w:val="00D053F8"/>
    <w:rsid w:val="00D057F2"/>
    <w:rsid w:val="00D0586B"/>
    <w:rsid w:val="00D05CD3"/>
    <w:rsid w:val="00D05D5D"/>
    <w:rsid w:val="00D05E42"/>
    <w:rsid w:val="00D06A02"/>
    <w:rsid w:val="00D06A0D"/>
    <w:rsid w:val="00D06C6D"/>
    <w:rsid w:val="00D06D3A"/>
    <w:rsid w:val="00D06EFC"/>
    <w:rsid w:val="00D07399"/>
    <w:rsid w:val="00D077AB"/>
    <w:rsid w:val="00D07C38"/>
    <w:rsid w:val="00D10497"/>
    <w:rsid w:val="00D10501"/>
    <w:rsid w:val="00D10696"/>
    <w:rsid w:val="00D10A09"/>
    <w:rsid w:val="00D10B50"/>
    <w:rsid w:val="00D10C95"/>
    <w:rsid w:val="00D11089"/>
    <w:rsid w:val="00D11276"/>
    <w:rsid w:val="00D113D8"/>
    <w:rsid w:val="00D11475"/>
    <w:rsid w:val="00D116D1"/>
    <w:rsid w:val="00D11729"/>
    <w:rsid w:val="00D117C4"/>
    <w:rsid w:val="00D1192C"/>
    <w:rsid w:val="00D119CD"/>
    <w:rsid w:val="00D11A37"/>
    <w:rsid w:val="00D11ACD"/>
    <w:rsid w:val="00D11B80"/>
    <w:rsid w:val="00D11C5B"/>
    <w:rsid w:val="00D11C8E"/>
    <w:rsid w:val="00D11C98"/>
    <w:rsid w:val="00D11DC2"/>
    <w:rsid w:val="00D11F14"/>
    <w:rsid w:val="00D11F32"/>
    <w:rsid w:val="00D12204"/>
    <w:rsid w:val="00D12439"/>
    <w:rsid w:val="00D124E2"/>
    <w:rsid w:val="00D12629"/>
    <w:rsid w:val="00D12666"/>
    <w:rsid w:val="00D126BD"/>
    <w:rsid w:val="00D1291F"/>
    <w:rsid w:val="00D12B28"/>
    <w:rsid w:val="00D12D39"/>
    <w:rsid w:val="00D131F4"/>
    <w:rsid w:val="00D134D2"/>
    <w:rsid w:val="00D13896"/>
    <w:rsid w:val="00D13A5A"/>
    <w:rsid w:val="00D13A9C"/>
    <w:rsid w:val="00D14082"/>
    <w:rsid w:val="00D140A5"/>
    <w:rsid w:val="00D14220"/>
    <w:rsid w:val="00D1487C"/>
    <w:rsid w:val="00D14A20"/>
    <w:rsid w:val="00D14CF0"/>
    <w:rsid w:val="00D14D93"/>
    <w:rsid w:val="00D14E3E"/>
    <w:rsid w:val="00D15548"/>
    <w:rsid w:val="00D156FE"/>
    <w:rsid w:val="00D15740"/>
    <w:rsid w:val="00D159ED"/>
    <w:rsid w:val="00D15A9D"/>
    <w:rsid w:val="00D15EAD"/>
    <w:rsid w:val="00D16350"/>
    <w:rsid w:val="00D1639B"/>
    <w:rsid w:val="00D165E2"/>
    <w:rsid w:val="00D1677B"/>
    <w:rsid w:val="00D167FC"/>
    <w:rsid w:val="00D16A14"/>
    <w:rsid w:val="00D16BA9"/>
    <w:rsid w:val="00D16FD5"/>
    <w:rsid w:val="00D1733E"/>
    <w:rsid w:val="00D17382"/>
    <w:rsid w:val="00D1785A"/>
    <w:rsid w:val="00D200B8"/>
    <w:rsid w:val="00D201D3"/>
    <w:rsid w:val="00D205B8"/>
    <w:rsid w:val="00D20748"/>
    <w:rsid w:val="00D2076B"/>
    <w:rsid w:val="00D209F1"/>
    <w:rsid w:val="00D20B5C"/>
    <w:rsid w:val="00D2106E"/>
    <w:rsid w:val="00D21415"/>
    <w:rsid w:val="00D21448"/>
    <w:rsid w:val="00D217D7"/>
    <w:rsid w:val="00D21A34"/>
    <w:rsid w:val="00D21A3B"/>
    <w:rsid w:val="00D22054"/>
    <w:rsid w:val="00D223E6"/>
    <w:rsid w:val="00D2263F"/>
    <w:rsid w:val="00D227D9"/>
    <w:rsid w:val="00D22A07"/>
    <w:rsid w:val="00D22B14"/>
    <w:rsid w:val="00D22FA3"/>
    <w:rsid w:val="00D232F5"/>
    <w:rsid w:val="00D2346A"/>
    <w:rsid w:val="00D23560"/>
    <w:rsid w:val="00D23873"/>
    <w:rsid w:val="00D23881"/>
    <w:rsid w:val="00D23D3D"/>
    <w:rsid w:val="00D24078"/>
    <w:rsid w:val="00D24676"/>
    <w:rsid w:val="00D24A60"/>
    <w:rsid w:val="00D24DF2"/>
    <w:rsid w:val="00D2502D"/>
    <w:rsid w:val="00D2502F"/>
    <w:rsid w:val="00D250A5"/>
    <w:rsid w:val="00D25621"/>
    <w:rsid w:val="00D25B30"/>
    <w:rsid w:val="00D25C32"/>
    <w:rsid w:val="00D25D5D"/>
    <w:rsid w:val="00D25E34"/>
    <w:rsid w:val="00D25F63"/>
    <w:rsid w:val="00D2633A"/>
    <w:rsid w:val="00D265D5"/>
    <w:rsid w:val="00D26A36"/>
    <w:rsid w:val="00D26ACC"/>
    <w:rsid w:val="00D26D7E"/>
    <w:rsid w:val="00D26F7F"/>
    <w:rsid w:val="00D272C2"/>
    <w:rsid w:val="00D273F1"/>
    <w:rsid w:val="00D276B6"/>
    <w:rsid w:val="00D2770F"/>
    <w:rsid w:val="00D27BDF"/>
    <w:rsid w:val="00D27D4D"/>
    <w:rsid w:val="00D27D52"/>
    <w:rsid w:val="00D27EBF"/>
    <w:rsid w:val="00D27ECC"/>
    <w:rsid w:val="00D30281"/>
    <w:rsid w:val="00D30392"/>
    <w:rsid w:val="00D30463"/>
    <w:rsid w:val="00D30606"/>
    <w:rsid w:val="00D3080B"/>
    <w:rsid w:val="00D30B8E"/>
    <w:rsid w:val="00D30F8E"/>
    <w:rsid w:val="00D316FA"/>
    <w:rsid w:val="00D31ACE"/>
    <w:rsid w:val="00D31BF9"/>
    <w:rsid w:val="00D31CBD"/>
    <w:rsid w:val="00D31D0D"/>
    <w:rsid w:val="00D32187"/>
    <w:rsid w:val="00D325A9"/>
    <w:rsid w:val="00D32A15"/>
    <w:rsid w:val="00D32C26"/>
    <w:rsid w:val="00D32D40"/>
    <w:rsid w:val="00D32F36"/>
    <w:rsid w:val="00D331D7"/>
    <w:rsid w:val="00D332F4"/>
    <w:rsid w:val="00D3375E"/>
    <w:rsid w:val="00D338B5"/>
    <w:rsid w:val="00D33A44"/>
    <w:rsid w:val="00D33D22"/>
    <w:rsid w:val="00D33D7C"/>
    <w:rsid w:val="00D33E2F"/>
    <w:rsid w:val="00D33ECD"/>
    <w:rsid w:val="00D33F4B"/>
    <w:rsid w:val="00D33F5F"/>
    <w:rsid w:val="00D340E2"/>
    <w:rsid w:val="00D342F7"/>
    <w:rsid w:val="00D3432B"/>
    <w:rsid w:val="00D34910"/>
    <w:rsid w:val="00D34B32"/>
    <w:rsid w:val="00D34BC1"/>
    <w:rsid w:val="00D3502A"/>
    <w:rsid w:val="00D3508A"/>
    <w:rsid w:val="00D35181"/>
    <w:rsid w:val="00D35188"/>
    <w:rsid w:val="00D35399"/>
    <w:rsid w:val="00D353A7"/>
    <w:rsid w:val="00D35585"/>
    <w:rsid w:val="00D355AB"/>
    <w:rsid w:val="00D356B4"/>
    <w:rsid w:val="00D35B9D"/>
    <w:rsid w:val="00D35BCB"/>
    <w:rsid w:val="00D3609A"/>
    <w:rsid w:val="00D36334"/>
    <w:rsid w:val="00D36466"/>
    <w:rsid w:val="00D364B6"/>
    <w:rsid w:val="00D3657D"/>
    <w:rsid w:val="00D3689F"/>
    <w:rsid w:val="00D369A8"/>
    <w:rsid w:val="00D36AD0"/>
    <w:rsid w:val="00D36C6C"/>
    <w:rsid w:val="00D36D01"/>
    <w:rsid w:val="00D36ED4"/>
    <w:rsid w:val="00D3710C"/>
    <w:rsid w:val="00D374BC"/>
    <w:rsid w:val="00D3778D"/>
    <w:rsid w:val="00D37941"/>
    <w:rsid w:val="00D37D98"/>
    <w:rsid w:val="00D37E08"/>
    <w:rsid w:val="00D37ED0"/>
    <w:rsid w:val="00D40435"/>
    <w:rsid w:val="00D40474"/>
    <w:rsid w:val="00D40527"/>
    <w:rsid w:val="00D40547"/>
    <w:rsid w:val="00D4059B"/>
    <w:rsid w:val="00D40666"/>
    <w:rsid w:val="00D40CFA"/>
    <w:rsid w:val="00D40E07"/>
    <w:rsid w:val="00D40EDC"/>
    <w:rsid w:val="00D40FC8"/>
    <w:rsid w:val="00D41317"/>
    <w:rsid w:val="00D413DB"/>
    <w:rsid w:val="00D4203F"/>
    <w:rsid w:val="00D42121"/>
    <w:rsid w:val="00D428A3"/>
    <w:rsid w:val="00D428F9"/>
    <w:rsid w:val="00D4293A"/>
    <w:rsid w:val="00D42B74"/>
    <w:rsid w:val="00D431D6"/>
    <w:rsid w:val="00D43288"/>
    <w:rsid w:val="00D43420"/>
    <w:rsid w:val="00D4366F"/>
    <w:rsid w:val="00D4384C"/>
    <w:rsid w:val="00D43A3C"/>
    <w:rsid w:val="00D43DC5"/>
    <w:rsid w:val="00D43F32"/>
    <w:rsid w:val="00D43FCC"/>
    <w:rsid w:val="00D44444"/>
    <w:rsid w:val="00D44448"/>
    <w:rsid w:val="00D44A1A"/>
    <w:rsid w:val="00D44C5C"/>
    <w:rsid w:val="00D44D23"/>
    <w:rsid w:val="00D4509E"/>
    <w:rsid w:val="00D45180"/>
    <w:rsid w:val="00D45252"/>
    <w:rsid w:val="00D4581D"/>
    <w:rsid w:val="00D4590B"/>
    <w:rsid w:val="00D4596B"/>
    <w:rsid w:val="00D45B07"/>
    <w:rsid w:val="00D46546"/>
    <w:rsid w:val="00D46645"/>
    <w:rsid w:val="00D46824"/>
    <w:rsid w:val="00D46BB1"/>
    <w:rsid w:val="00D46EFF"/>
    <w:rsid w:val="00D470A9"/>
    <w:rsid w:val="00D47390"/>
    <w:rsid w:val="00D4778E"/>
    <w:rsid w:val="00D47A8A"/>
    <w:rsid w:val="00D504D2"/>
    <w:rsid w:val="00D5053C"/>
    <w:rsid w:val="00D50643"/>
    <w:rsid w:val="00D507F7"/>
    <w:rsid w:val="00D50A20"/>
    <w:rsid w:val="00D50B71"/>
    <w:rsid w:val="00D50B90"/>
    <w:rsid w:val="00D50B9C"/>
    <w:rsid w:val="00D5111E"/>
    <w:rsid w:val="00D511B8"/>
    <w:rsid w:val="00D51274"/>
    <w:rsid w:val="00D51393"/>
    <w:rsid w:val="00D51505"/>
    <w:rsid w:val="00D51543"/>
    <w:rsid w:val="00D5175F"/>
    <w:rsid w:val="00D519DE"/>
    <w:rsid w:val="00D51B81"/>
    <w:rsid w:val="00D51BF1"/>
    <w:rsid w:val="00D51D48"/>
    <w:rsid w:val="00D51DBC"/>
    <w:rsid w:val="00D51F57"/>
    <w:rsid w:val="00D5201F"/>
    <w:rsid w:val="00D52025"/>
    <w:rsid w:val="00D520FB"/>
    <w:rsid w:val="00D52496"/>
    <w:rsid w:val="00D525B8"/>
    <w:rsid w:val="00D52607"/>
    <w:rsid w:val="00D52934"/>
    <w:rsid w:val="00D52B44"/>
    <w:rsid w:val="00D52D6C"/>
    <w:rsid w:val="00D52D8A"/>
    <w:rsid w:val="00D52DEE"/>
    <w:rsid w:val="00D52EED"/>
    <w:rsid w:val="00D52F35"/>
    <w:rsid w:val="00D52F5C"/>
    <w:rsid w:val="00D52FED"/>
    <w:rsid w:val="00D52FFA"/>
    <w:rsid w:val="00D53073"/>
    <w:rsid w:val="00D53B1B"/>
    <w:rsid w:val="00D53C48"/>
    <w:rsid w:val="00D53E0C"/>
    <w:rsid w:val="00D53E34"/>
    <w:rsid w:val="00D5426C"/>
    <w:rsid w:val="00D542B5"/>
    <w:rsid w:val="00D543DB"/>
    <w:rsid w:val="00D5456F"/>
    <w:rsid w:val="00D54770"/>
    <w:rsid w:val="00D54C36"/>
    <w:rsid w:val="00D54C7B"/>
    <w:rsid w:val="00D54DC3"/>
    <w:rsid w:val="00D550EA"/>
    <w:rsid w:val="00D5538B"/>
    <w:rsid w:val="00D5557C"/>
    <w:rsid w:val="00D555E0"/>
    <w:rsid w:val="00D55669"/>
    <w:rsid w:val="00D55CB6"/>
    <w:rsid w:val="00D56049"/>
    <w:rsid w:val="00D560D9"/>
    <w:rsid w:val="00D56296"/>
    <w:rsid w:val="00D56783"/>
    <w:rsid w:val="00D567B4"/>
    <w:rsid w:val="00D56886"/>
    <w:rsid w:val="00D56889"/>
    <w:rsid w:val="00D56996"/>
    <w:rsid w:val="00D56E16"/>
    <w:rsid w:val="00D56E54"/>
    <w:rsid w:val="00D56E57"/>
    <w:rsid w:val="00D56F1C"/>
    <w:rsid w:val="00D57000"/>
    <w:rsid w:val="00D571F4"/>
    <w:rsid w:val="00D574ED"/>
    <w:rsid w:val="00D57682"/>
    <w:rsid w:val="00D5778D"/>
    <w:rsid w:val="00D579AA"/>
    <w:rsid w:val="00D57B3E"/>
    <w:rsid w:val="00D57B71"/>
    <w:rsid w:val="00D57DD0"/>
    <w:rsid w:val="00D57E01"/>
    <w:rsid w:val="00D57EE1"/>
    <w:rsid w:val="00D60195"/>
    <w:rsid w:val="00D60841"/>
    <w:rsid w:val="00D60D62"/>
    <w:rsid w:val="00D60D67"/>
    <w:rsid w:val="00D60EF6"/>
    <w:rsid w:val="00D6131F"/>
    <w:rsid w:val="00D61621"/>
    <w:rsid w:val="00D616A3"/>
    <w:rsid w:val="00D61734"/>
    <w:rsid w:val="00D618EC"/>
    <w:rsid w:val="00D61B0B"/>
    <w:rsid w:val="00D61DDC"/>
    <w:rsid w:val="00D61F4B"/>
    <w:rsid w:val="00D61FEA"/>
    <w:rsid w:val="00D62034"/>
    <w:rsid w:val="00D620C6"/>
    <w:rsid w:val="00D622D6"/>
    <w:rsid w:val="00D625A6"/>
    <w:rsid w:val="00D6262E"/>
    <w:rsid w:val="00D62747"/>
    <w:rsid w:val="00D629BC"/>
    <w:rsid w:val="00D62B97"/>
    <w:rsid w:val="00D62BF9"/>
    <w:rsid w:val="00D633E3"/>
    <w:rsid w:val="00D634BB"/>
    <w:rsid w:val="00D63506"/>
    <w:rsid w:val="00D63550"/>
    <w:rsid w:val="00D637B6"/>
    <w:rsid w:val="00D63833"/>
    <w:rsid w:val="00D63890"/>
    <w:rsid w:val="00D63B89"/>
    <w:rsid w:val="00D63D7F"/>
    <w:rsid w:val="00D63F37"/>
    <w:rsid w:val="00D64140"/>
    <w:rsid w:val="00D64318"/>
    <w:rsid w:val="00D6438E"/>
    <w:rsid w:val="00D6484B"/>
    <w:rsid w:val="00D648C1"/>
    <w:rsid w:val="00D649CF"/>
    <w:rsid w:val="00D64D25"/>
    <w:rsid w:val="00D64DBB"/>
    <w:rsid w:val="00D65534"/>
    <w:rsid w:val="00D6575F"/>
    <w:rsid w:val="00D658BE"/>
    <w:rsid w:val="00D65A90"/>
    <w:rsid w:val="00D65CC0"/>
    <w:rsid w:val="00D6602F"/>
    <w:rsid w:val="00D66062"/>
    <w:rsid w:val="00D66294"/>
    <w:rsid w:val="00D66446"/>
    <w:rsid w:val="00D6671F"/>
    <w:rsid w:val="00D66C4A"/>
    <w:rsid w:val="00D66E52"/>
    <w:rsid w:val="00D66F4F"/>
    <w:rsid w:val="00D670B2"/>
    <w:rsid w:val="00D6710D"/>
    <w:rsid w:val="00D67404"/>
    <w:rsid w:val="00D67449"/>
    <w:rsid w:val="00D6749E"/>
    <w:rsid w:val="00D67706"/>
    <w:rsid w:val="00D67B9F"/>
    <w:rsid w:val="00D67DB9"/>
    <w:rsid w:val="00D7047F"/>
    <w:rsid w:val="00D704A3"/>
    <w:rsid w:val="00D704FC"/>
    <w:rsid w:val="00D705CF"/>
    <w:rsid w:val="00D70C2C"/>
    <w:rsid w:val="00D70C7E"/>
    <w:rsid w:val="00D70DFE"/>
    <w:rsid w:val="00D70F26"/>
    <w:rsid w:val="00D7102D"/>
    <w:rsid w:val="00D71241"/>
    <w:rsid w:val="00D71301"/>
    <w:rsid w:val="00D715AF"/>
    <w:rsid w:val="00D7197E"/>
    <w:rsid w:val="00D71B35"/>
    <w:rsid w:val="00D71B9C"/>
    <w:rsid w:val="00D71C2A"/>
    <w:rsid w:val="00D71C99"/>
    <w:rsid w:val="00D71F8D"/>
    <w:rsid w:val="00D71F9E"/>
    <w:rsid w:val="00D72197"/>
    <w:rsid w:val="00D72299"/>
    <w:rsid w:val="00D72335"/>
    <w:rsid w:val="00D72E51"/>
    <w:rsid w:val="00D7338E"/>
    <w:rsid w:val="00D738DC"/>
    <w:rsid w:val="00D7409F"/>
    <w:rsid w:val="00D7422B"/>
    <w:rsid w:val="00D74343"/>
    <w:rsid w:val="00D744B1"/>
    <w:rsid w:val="00D7490B"/>
    <w:rsid w:val="00D74BEE"/>
    <w:rsid w:val="00D74ED1"/>
    <w:rsid w:val="00D751AD"/>
    <w:rsid w:val="00D75258"/>
    <w:rsid w:val="00D7563D"/>
    <w:rsid w:val="00D7566E"/>
    <w:rsid w:val="00D759FE"/>
    <w:rsid w:val="00D75DA3"/>
    <w:rsid w:val="00D75FBB"/>
    <w:rsid w:val="00D76435"/>
    <w:rsid w:val="00D76489"/>
    <w:rsid w:val="00D76708"/>
    <w:rsid w:val="00D76714"/>
    <w:rsid w:val="00D769F9"/>
    <w:rsid w:val="00D76DBE"/>
    <w:rsid w:val="00D76E0E"/>
    <w:rsid w:val="00D7719F"/>
    <w:rsid w:val="00D774ED"/>
    <w:rsid w:val="00D7754A"/>
    <w:rsid w:val="00D77933"/>
    <w:rsid w:val="00D77980"/>
    <w:rsid w:val="00D77ABA"/>
    <w:rsid w:val="00D77B03"/>
    <w:rsid w:val="00D77B14"/>
    <w:rsid w:val="00D77EB7"/>
    <w:rsid w:val="00D77ED8"/>
    <w:rsid w:val="00D8005D"/>
    <w:rsid w:val="00D801E4"/>
    <w:rsid w:val="00D807C6"/>
    <w:rsid w:val="00D80830"/>
    <w:rsid w:val="00D808B5"/>
    <w:rsid w:val="00D80FA1"/>
    <w:rsid w:val="00D815F9"/>
    <w:rsid w:val="00D8197D"/>
    <w:rsid w:val="00D819B9"/>
    <w:rsid w:val="00D81FCD"/>
    <w:rsid w:val="00D823D8"/>
    <w:rsid w:val="00D8267E"/>
    <w:rsid w:val="00D82783"/>
    <w:rsid w:val="00D827C0"/>
    <w:rsid w:val="00D8285D"/>
    <w:rsid w:val="00D829C8"/>
    <w:rsid w:val="00D82A5D"/>
    <w:rsid w:val="00D82B13"/>
    <w:rsid w:val="00D82BC1"/>
    <w:rsid w:val="00D82CD6"/>
    <w:rsid w:val="00D82D80"/>
    <w:rsid w:val="00D83197"/>
    <w:rsid w:val="00D83245"/>
    <w:rsid w:val="00D83261"/>
    <w:rsid w:val="00D8353A"/>
    <w:rsid w:val="00D835F0"/>
    <w:rsid w:val="00D838A3"/>
    <w:rsid w:val="00D83B68"/>
    <w:rsid w:val="00D83E4F"/>
    <w:rsid w:val="00D84069"/>
    <w:rsid w:val="00D8411A"/>
    <w:rsid w:val="00D84287"/>
    <w:rsid w:val="00D8462B"/>
    <w:rsid w:val="00D8477D"/>
    <w:rsid w:val="00D848C0"/>
    <w:rsid w:val="00D8495F"/>
    <w:rsid w:val="00D84991"/>
    <w:rsid w:val="00D84A59"/>
    <w:rsid w:val="00D850F4"/>
    <w:rsid w:val="00D855C4"/>
    <w:rsid w:val="00D856DA"/>
    <w:rsid w:val="00D85728"/>
    <w:rsid w:val="00D8585D"/>
    <w:rsid w:val="00D8590F"/>
    <w:rsid w:val="00D85F05"/>
    <w:rsid w:val="00D85F49"/>
    <w:rsid w:val="00D8674D"/>
    <w:rsid w:val="00D868DC"/>
    <w:rsid w:val="00D86968"/>
    <w:rsid w:val="00D869B3"/>
    <w:rsid w:val="00D86DA6"/>
    <w:rsid w:val="00D86E22"/>
    <w:rsid w:val="00D86E54"/>
    <w:rsid w:val="00D86F9E"/>
    <w:rsid w:val="00D87153"/>
    <w:rsid w:val="00D87203"/>
    <w:rsid w:val="00D874C8"/>
    <w:rsid w:val="00D877AD"/>
    <w:rsid w:val="00D8783D"/>
    <w:rsid w:val="00D8792E"/>
    <w:rsid w:val="00D87BE4"/>
    <w:rsid w:val="00D87DD8"/>
    <w:rsid w:val="00D87E44"/>
    <w:rsid w:val="00D87E61"/>
    <w:rsid w:val="00D900FA"/>
    <w:rsid w:val="00D90C0D"/>
    <w:rsid w:val="00D90DA2"/>
    <w:rsid w:val="00D90EB9"/>
    <w:rsid w:val="00D9147D"/>
    <w:rsid w:val="00D91792"/>
    <w:rsid w:val="00D91989"/>
    <w:rsid w:val="00D92290"/>
    <w:rsid w:val="00D92307"/>
    <w:rsid w:val="00D93012"/>
    <w:rsid w:val="00D93350"/>
    <w:rsid w:val="00D93405"/>
    <w:rsid w:val="00D93536"/>
    <w:rsid w:val="00D937AF"/>
    <w:rsid w:val="00D938C9"/>
    <w:rsid w:val="00D93914"/>
    <w:rsid w:val="00D93D88"/>
    <w:rsid w:val="00D93FB7"/>
    <w:rsid w:val="00D94042"/>
    <w:rsid w:val="00D941D1"/>
    <w:rsid w:val="00D94418"/>
    <w:rsid w:val="00D945A6"/>
    <w:rsid w:val="00D945EB"/>
    <w:rsid w:val="00D94B7A"/>
    <w:rsid w:val="00D951B7"/>
    <w:rsid w:val="00D95562"/>
    <w:rsid w:val="00D9560C"/>
    <w:rsid w:val="00D956B5"/>
    <w:rsid w:val="00D95EF9"/>
    <w:rsid w:val="00D96326"/>
    <w:rsid w:val="00D964E0"/>
    <w:rsid w:val="00D965F0"/>
    <w:rsid w:val="00D96779"/>
    <w:rsid w:val="00D96867"/>
    <w:rsid w:val="00D96B34"/>
    <w:rsid w:val="00D96B42"/>
    <w:rsid w:val="00D96C38"/>
    <w:rsid w:val="00D96E57"/>
    <w:rsid w:val="00D970A4"/>
    <w:rsid w:val="00D97171"/>
    <w:rsid w:val="00D979C9"/>
    <w:rsid w:val="00D97A46"/>
    <w:rsid w:val="00D97BA2"/>
    <w:rsid w:val="00DA0084"/>
    <w:rsid w:val="00DA00FC"/>
    <w:rsid w:val="00DA0133"/>
    <w:rsid w:val="00DA0146"/>
    <w:rsid w:val="00DA04C0"/>
    <w:rsid w:val="00DA0799"/>
    <w:rsid w:val="00DA07E7"/>
    <w:rsid w:val="00DA0A99"/>
    <w:rsid w:val="00DA0B7B"/>
    <w:rsid w:val="00DA0D9A"/>
    <w:rsid w:val="00DA1145"/>
    <w:rsid w:val="00DA11B0"/>
    <w:rsid w:val="00DA1203"/>
    <w:rsid w:val="00DA138E"/>
    <w:rsid w:val="00DA141D"/>
    <w:rsid w:val="00DA1ABE"/>
    <w:rsid w:val="00DA1BB5"/>
    <w:rsid w:val="00DA1D5A"/>
    <w:rsid w:val="00DA26FC"/>
    <w:rsid w:val="00DA27EF"/>
    <w:rsid w:val="00DA2945"/>
    <w:rsid w:val="00DA2960"/>
    <w:rsid w:val="00DA2F4B"/>
    <w:rsid w:val="00DA2F7B"/>
    <w:rsid w:val="00DA32AA"/>
    <w:rsid w:val="00DA36B4"/>
    <w:rsid w:val="00DA37EA"/>
    <w:rsid w:val="00DA398D"/>
    <w:rsid w:val="00DA3A50"/>
    <w:rsid w:val="00DA403C"/>
    <w:rsid w:val="00DA41D9"/>
    <w:rsid w:val="00DA41E3"/>
    <w:rsid w:val="00DA44EA"/>
    <w:rsid w:val="00DA4676"/>
    <w:rsid w:val="00DA4875"/>
    <w:rsid w:val="00DA4904"/>
    <w:rsid w:val="00DA4992"/>
    <w:rsid w:val="00DA4BB5"/>
    <w:rsid w:val="00DA4E35"/>
    <w:rsid w:val="00DA4E38"/>
    <w:rsid w:val="00DA5207"/>
    <w:rsid w:val="00DA5705"/>
    <w:rsid w:val="00DA5889"/>
    <w:rsid w:val="00DA5EA0"/>
    <w:rsid w:val="00DA6100"/>
    <w:rsid w:val="00DA6141"/>
    <w:rsid w:val="00DA62B1"/>
    <w:rsid w:val="00DA63BA"/>
    <w:rsid w:val="00DA6614"/>
    <w:rsid w:val="00DA6792"/>
    <w:rsid w:val="00DA6A19"/>
    <w:rsid w:val="00DA6F91"/>
    <w:rsid w:val="00DA6FE6"/>
    <w:rsid w:val="00DA715B"/>
    <w:rsid w:val="00DA795E"/>
    <w:rsid w:val="00DA7C36"/>
    <w:rsid w:val="00DA7C99"/>
    <w:rsid w:val="00DA7CE0"/>
    <w:rsid w:val="00DA7E29"/>
    <w:rsid w:val="00DB011F"/>
    <w:rsid w:val="00DB01EF"/>
    <w:rsid w:val="00DB07E3"/>
    <w:rsid w:val="00DB09A1"/>
    <w:rsid w:val="00DB0A26"/>
    <w:rsid w:val="00DB0A84"/>
    <w:rsid w:val="00DB0CDD"/>
    <w:rsid w:val="00DB0F0C"/>
    <w:rsid w:val="00DB124C"/>
    <w:rsid w:val="00DB1557"/>
    <w:rsid w:val="00DB181C"/>
    <w:rsid w:val="00DB1AEC"/>
    <w:rsid w:val="00DB1CCF"/>
    <w:rsid w:val="00DB1DD3"/>
    <w:rsid w:val="00DB1E4F"/>
    <w:rsid w:val="00DB1ECB"/>
    <w:rsid w:val="00DB1F52"/>
    <w:rsid w:val="00DB24DB"/>
    <w:rsid w:val="00DB262B"/>
    <w:rsid w:val="00DB277A"/>
    <w:rsid w:val="00DB27B3"/>
    <w:rsid w:val="00DB2AEC"/>
    <w:rsid w:val="00DB2DCD"/>
    <w:rsid w:val="00DB2E30"/>
    <w:rsid w:val="00DB3024"/>
    <w:rsid w:val="00DB3101"/>
    <w:rsid w:val="00DB3657"/>
    <w:rsid w:val="00DB37D9"/>
    <w:rsid w:val="00DB3922"/>
    <w:rsid w:val="00DB3EA6"/>
    <w:rsid w:val="00DB41C4"/>
    <w:rsid w:val="00DB437B"/>
    <w:rsid w:val="00DB44C0"/>
    <w:rsid w:val="00DB489C"/>
    <w:rsid w:val="00DB4A36"/>
    <w:rsid w:val="00DB4C3C"/>
    <w:rsid w:val="00DB50F1"/>
    <w:rsid w:val="00DB5212"/>
    <w:rsid w:val="00DB52A9"/>
    <w:rsid w:val="00DB52CB"/>
    <w:rsid w:val="00DB52F2"/>
    <w:rsid w:val="00DB547B"/>
    <w:rsid w:val="00DB5494"/>
    <w:rsid w:val="00DB55C7"/>
    <w:rsid w:val="00DB560D"/>
    <w:rsid w:val="00DB5635"/>
    <w:rsid w:val="00DB598F"/>
    <w:rsid w:val="00DB59E4"/>
    <w:rsid w:val="00DB5DAA"/>
    <w:rsid w:val="00DB625C"/>
    <w:rsid w:val="00DB63D9"/>
    <w:rsid w:val="00DB66CC"/>
    <w:rsid w:val="00DB67C5"/>
    <w:rsid w:val="00DB6989"/>
    <w:rsid w:val="00DB6B62"/>
    <w:rsid w:val="00DB6DB9"/>
    <w:rsid w:val="00DB6F8E"/>
    <w:rsid w:val="00DB7238"/>
    <w:rsid w:val="00DB725C"/>
    <w:rsid w:val="00DB758D"/>
    <w:rsid w:val="00DB75CC"/>
    <w:rsid w:val="00DB772D"/>
    <w:rsid w:val="00DB7B10"/>
    <w:rsid w:val="00DB7B3B"/>
    <w:rsid w:val="00DB7CF5"/>
    <w:rsid w:val="00DC0178"/>
    <w:rsid w:val="00DC01CE"/>
    <w:rsid w:val="00DC03D3"/>
    <w:rsid w:val="00DC0430"/>
    <w:rsid w:val="00DC0447"/>
    <w:rsid w:val="00DC0496"/>
    <w:rsid w:val="00DC0858"/>
    <w:rsid w:val="00DC0BC0"/>
    <w:rsid w:val="00DC0D1B"/>
    <w:rsid w:val="00DC10A9"/>
    <w:rsid w:val="00DC13EC"/>
    <w:rsid w:val="00DC18E9"/>
    <w:rsid w:val="00DC1945"/>
    <w:rsid w:val="00DC1C9C"/>
    <w:rsid w:val="00DC1E7F"/>
    <w:rsid w:val="00DC2024"/>
    <w:rsid w:val="00DC2033"/>
    <w:rsid w:val="00DC2043"/>
    <w:rsid w:val="00DC229D"/>
    <w:rsid w:val="00DC2479"/>
    <w:rsid w:val="00DC26CE"/>
    <w:rsid w:val="00DC2A7C"/>
    <w:rsid w:val="00DC2AD6"/>
    <w:rsid w:val="00DC2AE4"/>
    <w:rsid w:val="00DC2CF1"/>
    <w:rsid w:val="00DC2D2A"/>
    <w:rsid w:val="00DC2E28"/>
    <w:rsid w:val="00DC2EE1"/>
    <w:rsid w:val="00DC2F4E"/>
    <w:rsid w:val="00DC2F85"/>
    <w:rsid w:val="00DC306F"/>
    <w:rsid w:val="00DC30B5"/>
    <w:rsid w:val="00DC3493"/>
    <w:rsid w:val="00DC34F8"/>
    <w:rsid w:val="00DC34F9"/>
    <w:rsid w:val="00DC3597"/>
    <w:rsid w:val="00DC3A54"/>
    <w:rsid w:val="00DC3B04"/>
    <w:rsid w:val="00DC3DA3"/>
    <w:rsid w:val="00DC3E7F"/>
    <w:rsid w:val="00DC414B"/>
    <w:rsid w:val="00DC4258"/>
    <w:rsid w:val="00DC42A3"/>
    <w:rsid w:val="00DC4347"/>
    <w:rsid w:val="00DC438A"/>
    <w:rsid w:val="00DC448B"/>
    <w:rsid w:val="00DC4541"/>
    <w:rsid w:val="00DC45DD"/>
    <w:rsid w:val="00DC4629"/>
    <w:rsid w:val="00DC4843"/>
    <w:rsid w:val="00DC494F"/>
    <w:rsid w:val="00DC4D82"/>
    <w:rsid w:val="00DC53A4"/>
    <w:rsid w:val="00DC5467"/>
    <w:rsid w:val="00DC55FB"/>
    <w:rsid w:val="00DC5948"/>
    <w:rsid w:val="00DC59DA"/>
    <w:rsid w:val="00DC5BAC"/>
    <w:rsid w:val="00DC5C83"/>
    <w:rsid w:val="00DC6183"/>
    <w:rsid w:val="00DC61C0"/>
    <w:rsid w:val="00DC6279"/>
    <w:rsid w:val="00DC638E"/>
    <w:rsid w:val="00DC65BD"/>
    <w:rsid w:val="00DC69FD"/>
    <w:rsid w:val="00DC6C7D"/>
    <w:rsid w:val="00DC6EB1"/>
    <w:rsid w:val="00DC72E2"/>
    <w:rsid w:val="00DC7570"/>
    <w:rsid w:val="00DC75CB"/>
    <w:rsid w:val="00DC781C"/>
    <w:rsid w:val="00DC793D"/>
    <w:rsid w:val="00DC7C06"/>
    <w:rsid w:val="00DC7EF7"/>
    <w:rsid w:val="00DC7F6D"/>
    <w:rsid w:val="00DD00AA"/>
    <w:rsid w:val="00DD023F"/>
    <w:rsid w:val="00DD03E3"/>
    <w:rsid w:val="00DD088B"/>
    <w:rsid w:val="00DD08B5"/>
    <w:rsid w:val="00DD0948"/>
    <w:rsid w:val="00DD0B1D"/>
    <w:rsid w:val="00DD12CC"/>
    <w:rsid w:val="00DD1377"/>
    <w:rsid w:val="00DD14D2"/>
    <w:rsid w:val="00DD1610"/>
    <w:rsid w:val="00DD177A"/>
    <w:rsid w:val="00DD184A"/>
    <w:rsid w:val="00DD193C"/>
    <w:rsid w:val="00DD19E8"/>
    <w:rsid w:val="00DD1A24"/>
    <w:rsid w:val="00DD1B58"/>
    <w:rsid w:val="00DD1B98"/>
    <w:rsid w:val="00DD1C7E"/>
    <w:rsid w:val="00DD1D89"/>
    <w:rsid w:val="00DD1F80"/>
    <w:rsid w:val="00DD2026"/>
    <w:rsid w:val="00DD21E8"/>
    <w:rsid w:val="00DD2269"/>
    <w:rsid w:val="00DD235E"/>
    <w:rsid w:val="00DD29FD"/>
    <w:rsid w:val="00DD2A72"/>
    <w:rsid w:val="00DD2B99"/>
    <w:rsid w:val="00DD2C90"/>
    <w:rsid w:val="00DD2F91"/>
    <w:rsid w:val="00DD2F9D"/>
    <w:rsid w:val="00DD3E6E"/>
    <w:rsid w:val="00DD3E98"/>
    <w:rsid w:val="00DD431C"/>
    <w:rsid w:val="00DD46E5"/>
    <w:rsid w:val="00DD48E5"/>
    <w:rsid w:val="00DD4C0D"/>
    <w:rsid w:val="00DD4CFC"/>
    <w:rsid w:val="00DD50BF"/>
    <w:rsid w:val="00DD50E5"/>
    <w:rsid w:val="00DD550E"/>
    <w:rsid w:val="00DD5BF5"/>
    <w:rsid w:val="00DD5FB1"/>
    <w:rsid w:val="00DD60D4"/>
    <w:rsid w:val="00DD6260"/>
    <w:rsid w:val="00DD6541"/>
    <w:rsid w:val="00DD660C"/>
    <w:rsid w:val="00DD682E"/>
    <w:rsid w:val="00DD6DFF"/>
    <w:rsid w:val="00DD6E54"/>
    <w:rsid w:val="00DD6F1D"/>
    <w:rsid w:val="00DD6FA6"/>
    <w:rsid w:val="00DD7028"/>
    <w:rsid w:val="00DD70C2"/>
    <w:rsid w:val="00DD731F"/>
    <w:rsid w:val="00DD7637"/>
    <w:rsid w:val="00DD77AD"/>
    <w:rsid w:val="00DD799B"/>
    <w:rsid w:val="00DD79D2"/>
    <w:rsid w:val="00DD7A9A"/>
    <w:rsid w:val="00DD7C7E"/>
    <w:rsid w:val="00DE003F"/>
    <w:rsid w:val="00DE0402"/>
    <w:rsid w:val="00DE0495"/>
    <w:rsid w:val="00DE0B80"/>
    <w:rsid w:val="00DE0C45"/>
    <w:rsid w:val="00DE0D4F"/>
    <w:rsid w:val="00DE0DA8"/>
    <w:rsid w:val="00DE0ED7"/>
    <w:rsid w:val="00DE1520"/>
    <w:rsid w:val="00DE1541"/>
    <w:rsid w:val="00DE1851"/>
    <w:rsid w:val="00DE1B7A"/>
    <w:rsid w:val="00DE1BE3"/>
    <w:rsid w:val="00DE1C15"/>
    <w:rsid w:val="00DE1E6E"/>
    <w:rsid w:val="00DE2061"/>
    <w:rsid w:val="00DE20B7"/>
    <w:rsid w:val="00DE227E"/>
    <w:rsid w:val="00DE2492"/>
    <w:rsid w:val="00DE24F8"/>
    <w:rsid w:val="00DE254E"/>
    <w:rsid w:val="00DE269D"/>
    <w:rsid w:val="00DE26E4"/>
    <w:rsid w:val="00DE2700"/>
    <w:rsid w:val="00DE2770"/>
    <w:rsid w:val="00DE29DC"/>
    <w:rsid w:val="00DE2AA6"/>
    <w:rsid w:val="00DE3458"/>
    <w:rsid w:val="00DE35B8"/>
    <w:rsid w:val="00DE3886"/>
    <w:rsid w:val="00DE3BEC"/>
    <w:rsid w:val="00DE4450"/>
    <w:rsid w:val="00DE457E"/>
    <w:rsid w:val="00DE45CF"/>
    <w:rsid w:val="00DE4630"/>
    <w:rsid w:val="00DE4CE0"/>
    <w:rsid w:val="00DE5048"/>
    <w:rsid w:val="00DE50A7"/>
    <w:rsid w:val="00DE5428"/>
    <w:rsid w:val="00DE547E"/>
    <w:rsid w:val="00DE58F1"/>
    <w:rsid w:val="00DE598E"/>
    <w:rsid w:val="00DE5A47"/>
    <w:rsid w:val="00DE5CCD"/>
    <w:rsid w:val="00DE5DC4"/>
    <w:rsid w:val="00DE5ECA"/>
    <w:rsid w:val="00DE5F9A"/>
    <w:rsid w:val="00DE5FE1"/>
    <w:rsid w:val="00DE6020"/>
    <w:rsid w:val="00DE63B8"/>
    <w:rsid w:val="00DE6653"/>
    <w:rsid w:val="00DE6849"/>
    <w:rsid w:val="00DE6EFD"/>
    <w:rsid w:val="00DE7197"/>
    <w:rsid w:val="00DE73C8"/>
    <w:rsid w:val="00DE7504"/>
    <w:rsid w:val="00DE7526"/>
    <w:rsid w:val="00DE7803"/>
    <w:rsid w:val="00DE7842"/>
    <w:rsid w:val="00DE78BA"/>
    <w:rsid w:val="00DE7A5A"/>
    <w:rsid w:val="00DE7BB3"/>
    <w:rsid w:val="00DE7BDE"/>
    <w:rsid w:val="00DE7EA0"/>
    <w:rsid w:val="00DE7FF3"/>
    <w:rsid w:val="00DF00F5"/>
    <w:rsid w:val="00DF0118"/>
    <w:rsid w:val="00DF01D6"/>
    <w:rsid w:val="00DF03C1"/>
    <w:rsid w:val="00DF03C9"/>
    <w:rsid w:val="00DF0605"/>
    <w:rsid w:val="00DF0866"/>
    <w:rsid w:val="00DF0B3A"/>
    <w:rsid w:val="00DF10E4"/>
    <w:rsid w:val="00DF129E"/>
    <w:rsid w:val="00DF13AD"/>
    <w:rsid w:val="00DF17D1"/>
    <w:rsid w:val="00DF1842"/>
    <w:rsid w:val="00DF1A9B"/>
    <w:rsid w:val="00DF1E22"/>
    <w:rsid w:val="00DF21F2"/>
    <w:rsid w:val="00DF22FE"/>
    <w:rsid w:val="00DF242B"/>
    <w:rsid w:val="00DF25BE"/>
    <w:rsid w:val="00DF2889"/>
    <w:rsid w:val="00DF2964"/>
    <w:rsid w:val="00DF2C0E"/>
    <w:rsid w:val="00DF2E4C"/>
    <w:rsid w:val="00DF301F"/>
    <w:rsid w:val="00DF30CF"/>
    <w:rsid w:val="00DF3290"/>
    <w:rsid w:val="00DF35BF"/>
    <w:rsid w:val="00DF35C6"/>
    <w:rsid w:val="00DF3B47"/>
    <w:rsid w:val="00DF3DDE"/>
    <w:rsid w:val="00DF3E6A"/>
    <w:rsid w:val="00DF3F61"/>
    <w:rsid w:val="00DF40B6"/>
    <w:rsid w:val="00DF455C"/>
    <w:rsid w:val="00DF4635"/>
    <w:rsid w:val="00DF476D"/>
    <w:rsid w:val="00DF4A97"/>
    <w:rsid w:val="00DF4BB9"/>
    <w:rsid w:val="00DF4F5D"/>
    <w:rsid w:val="00DF58B8"/>
    <w:rsid w:val="00DF5902"/>
    <w:rsid w:val="00DF59D3"/>
    <w:rsid w:val="00DF5B98"/>
    <w:rsid w:val="00DF5BFC"/>
    <w:rsid w:val="00DF5D3E"/>
    <w:rsid w:val="00DF6325"/>
    <w:rsid w:val="00DF64E4"/>
    <w:rsid w:val="00DF66BA"/>
    <w:rsid w:val="00DF6B2F"/>
    <w:rsid w:val="00DF6B6F"/>
    <w:rsid w:val="00DF7105"/>
    <w:rsid w:val="00DF7311"/>
    <w:rsid w:val="00DF7646"/>
    <w:rsid w:val="00DF7B54"/>
    <w:rsid w:val="00E000FA"/>
    <w:rsid w:val="00E001E3"/>
    <w:rsid w:val="00E00B38"/>
    <w:rsid w:val="00E00C87"/>
    <w:rsid w:val="00E00E1A"/>
    <w:rsid w:val="00E00F4A"/>
    <w:rsid w:val="00E00F99"/>
    <w:rsid w:val="00E00FF1"/>
    <w:rsid w:val="00E0128A"/>
    <w:rsid w:val="00E01366"/>
    <w:rsid w:val="00E01449"/>
    <w:rsid w:val="00E01810"/>
    <w:rsid w:val="00E018BE"/>
    <w:rsid w:val="00E01B10"/>
    <w:rsid w:val="00E01D4A"/>
    <w:rsid w:val="00E01F72"/>
    <w:rsid w:val="00E028CE"/>
    <w:rsid w:val="00E029F4"/>
    <w:rsid w:val="00E02AA0"/>
    <w:rsid w:val="00E02BEB"/>
    <w:rsid w:val="00E02CD8"/>
    <w:rsid w:val="00E02D26"/>
    <w:rsid w:val="00E02EF1"/>
    <w:rsid w:val="00E02FE5"/>
    <w:rsid w:val="00E02FFF"/>
    <w:rsid w:val="00E03049"/>
    <w:rsid w:val="00E033FB"/>
    <w:rsid w:val="00E03411"/>
    <w:rsid w:val="00E0350F"/>
    <w:rsid w:val="00E0357D"/>
    <w:rsid w:val="00E038A6"/>
    <w:rsid w:val="00E03A68"/>
    <w:rsid w:val="00E03DEF"/>
    <w:rsid w:val="00E041BB"/>
    <w:rsid w:val="00E04332"/>
    <w:rsid w:val="00E043DD"/>
    <w:rsid w:val="00E04408"/>
    <w:rsid w:val="00E0445A"/>
    <w:rsid w:val="00E04548"/>
    <w:rsid w:val="00E04704"/>
    <w:rsid w:val="00E0482F"/>
    <w:rsid w:val="00E04C53"/>
    <w:rsid w:val="00E052BD"/>
    <w:rsid w:val="00E05477"/>
    <w:rsid w:val="00E0583C"/>
    <w:rsid w:val="00E058DE"/>
    <w:rsid w:val="00E05972"/>
    <w:rsid w:val="00E05A71"/>
    <w:rsid w:val="00E05B19"/>
    <w:rsid w:val="00E05F43"/>
    <w:rsid w:val="00E062BF"/>
    <w:rsid w:val="00E063F5"/>
    <w:rsid w:val="00E06432"/>
    <w:rsid w:val="00E06520"/>
    <w:rsid w:val="00E06536"/>
    <w:rsid w:val="00E0654D"/>
    <w:rsid w:val="00E06662"/>
    <w:rsid w:val="00E068C4"/>
    <w:rsid w:val="00E068E2"/>
    <w:rsid w:val="00E06CA8"/>
    <w:rsid w:val="00E06E65"/>
    <w:rsid w:val="00E06F50"/>
    <w:rsid w:val="00E0700F"/>
    <w:rsid w:val="00E070C5"/>
    <w:rsid w:val="00E0721A"/>
    <w:rsid w:val="00E07555"/>
    <w:rsid w:val="00E076C0"/>
    <w:rsid w:val="00E07B3E"/>
    <w:rsid w:val="00E07BF8"/>
    <w:rsid w:val="00E07C93"/>
    <w:rsid w:val="00E07D82"/>
    <w:rsid w:val="00E07EF3"/>
    <w:rsid w:val="00E10126"/>
    <w:rsid w:val="00E10441"/>
    <w:rsid w:val="00E1062B"/>
    <w:rsid w:val="00E106CF"/>
    <w:rsid w:val="00E1082E"/>
    <w:rsid w:val="00E10881"/>
    <w:rsid w:val="00E10886"/>
    <w:rsid w:val="00E1097A"/>
    <w:rsid w:val="00E10C38"/>
    <w:rsid w:val="00E10DB4"/>
    <w:rsid w:val="00E10EB1"/>
    <w:rsid w:val="00E11A3D"/>
    <w:rsid w:val="00E11C92"/>
    <w:rsid w:val="00E11E85"/>
    <w:rsid w:val="00E124B4"/>
    <w:rsid w:val="00E12727"/>
    <w:rsid w:val="00E127A4"/>
    <w:rsid w:val="00E12BB7"/>
    <w:rsid w:val="00E12C05"/>
    <w:rsid w:val="00E12CB9"/>
    <w:rsid w:val="00E12E75"/>
    <w:rsid w:val="00E12FF9"/>
    <w:rsid w:val="00E1320A"/>
    <w:rsid w:val="00E132B4"/>
    <w:rsid w:val="00E1330F"/>
    <w:rsid w:val="00E1335E"/>
    <w:rsid w:val="00E133B4"/>
    <w:rsid w:val="00E13A09"/>
    <w:rsid w:val="00E13E87"/>
    <w:rsid w:val="00E13FE9"/>
    <w:rsid w:val="00E141B4"/>
    <w:rsid w:val="00E1421A"/>
    <w:rsid w:val="00E14355"/>
    <w:rsid w:val="00E146A7"/>
    <w:rsid w:val="00E146D8"/>
    <w:rsid w:val="00E1474E"/>
    <w:rsid w:val="00E14A8D"/>
    <w:rsid w:val="00E14C95"/>
    <w:rsid w:val="00E14E46"/>
    <w:rsid w:val="00E151FD"/>
    <w:rsid w:val="00E1524F"/>
    <w:rsid w:val="00E15363"/>
    <w:rsid w:val="00E15371"/>
    <w:rsid w:val="00E155C7"/>
    <w:rsid w:val="00E1566C"/>
    <w:rsid w:val="00E1566E"/>
    <w:rsid w:val="00E157F5"/>
    <w:rsid w:val="00E15B8A"/>
    <w:rsid w:val="00E15BF2"/>
    <w:rsid w:val="00E15DB3"/>
    <w:rsid w:val="00E15EDF"/>
    <w:rsid w:val="00E1621F"/>
    <w:rsid w:val="00E16B76"/>
    <w:rsid w:val="00E16DA6"/>
    <w:rsid w:val="00E16E00"/>
    <w:rsid w:val="00E1725C"/>
    <w:rsid w:val="00E173D6"/>
    <w:rsid w:val="00E174B8"/>
    <w:rsid w:val="00E17851"/>
    <w:rsid w:val="00E17A19"/>
    <w:rsid w:val="00E17BE6"/>
    <w:rsid w:val="00E17C9B"/>
    <w:rsid w:val="00E17EE1"/>
    <w:rsid w:val="00E17F03"/>
    <w:rsid w:val="00E20613"/>
    <w:rsid w:val="00E20706"/>
    <w:rsid w:val="00E20816"/>
    <w:rsid w:val="00E20B75"/>
    <w:rsid w:val="00E20E30"/>
    <w:rsid w:val="00E21211"/>
    <w:rsid w:val="00E21221"/>
    <w:rsid w:val="00E215F8"/>
    <w:rsid w:val="00E21736"/>
    <w:rsid w:val="00E219E9"/>
    <w:rsid w:val="00E21C3B"/>
    <w:rsid w:val="00E21F0E"/>
    <w:rsid w:val="00E2218F"/>
    <w:rsid w:val="00E22538"/>
    <w:rsid w:val="00E2269F"/>
    <w:rsid w:val="00E226C8"/>
    <w:rsid w:val="00E22B6B"/>
    <w:rsid w:val="00E22BF7"/>
    <w:rsid w:val="00E22DFA"/>
    <w:rsid w:val="00E22F50"/>
    <w:rsid w:val="00E23072"/>
    <w:rsid w:val="00E236D5"/>
    <w:rsid w:val="00E23BA3"/>
    <w:rsid w:val="00E23BAC"/>
    <w:rsid w:val="00E23C30"/>
    <w:rsid w:val="00E23E4D"/>
    <w:rsid w:val="00E23ED6"/>
    <w:rsid w:val="00E23FC4"/>
    <w:rsid w:val="00E240EA"/>
    <w:rsid w:val="00E241B4"/>
    <w:rsid w:val="00E2428B"/>
    <w:rsid w:val="00E246A1"/>
    <w:rsid w:val="00E24730"/>
    <w:rsid w:val="00E2478E"/>
    <w:rsid w:val="00E24AE8"/>
    <w:rsid w:val="00E24BCA"/>
    <w:rsid w:val="00E24DA6"/>
    <w:rsid w:val="00E25564"/>
    <w:rsid w:val="00E25591"/>
    <w:rsid w:val="00E25B4F"/>
    <w:rsid w:val="00E25D71"/>
    <w:rsid w:val="00E260B4"/>
    <w:rsid w:val="00E261DF"/>
    <w:rsid w:val="00E26831"/>
    <w:rsid w:val="00E26B8D"/>
    <w:rsid w:val="00E26CA2"/>
    <w:rsid w:val="00E2709A"/>
    <w:rsid w:val="00E2760C"/>
    <w:rsid w:val="00E27BF2"/>
    <w:rsid w:val="00E27E7F"/>
    <w:rsid w:val="00E3000D"/>
    <w:rsid w:val="00E301E4"/>
    <w:rsid w:val="00E303B8"/>
    <w:rsid w:val="00E305C9"/>
    <w:rsid w:val="00E307BD"/>
    <w:rsid w:val="00E308D0"/>
    <w:rsid w:val="00E30A9A"/>
    <w:rsid w:val="00E30B8E"/>
    <w:rsid w:val="00E30C8A"/>
    <w:rsid w:val="00E310F8"/>
    <w:rsid w:val="00E3111A"/>
    <w:rsid w:val="00E31264"/>
    <w:rsid w:val="00E3146E"/>
    <w:rsid w:val="00E316FE"/>
    <w:rsid w:val="00E31882"/>
    <w:rsid w:val="00E318E3"/>
    <w:rsid w:val="00E31963"/>
    <w:rsid w:val="00E31C4C"/>
    <w:rsid w:val="00E31C9C"/>
    <w:rsid w:val="00E31CA9"/>
    <w:rsid w:val="00E31CFD"/>
    <w:rsid w:val="00E31E70"/>
    <w:rsid w:val="00E31E7B"/>
    <w:rsid w:val="00E320DE"/>
    <w:rsid w:val="00E320E6"/>
    <w:rsid w:val="00E32377"/>
    <w:rsid w:val="00E3251B"/>
    <w:rsid w:val="00E3254E"/>
    <w:rsid w:val="00E32616"/>
    <w:rsid w:val="00E32B1D"/>
    <w:rsid w:val="00E32BBF"/>
    <w:rsid w:val="00E32BCA"/>
    <w:rsid w:val="00E32C37"/>
    <w:rsid w:val="00E32C94"/>
    <w:rsid w:val="00E32EF1"/>
    <w:rsid w:val="00E32F27"/>
    <w:rsid w:val="00E32F3B"/>
    <w:rsid w:val="00E3322E"/>
    <w:rsid w:val="00E332B7"/>
    <w:rsid w:val="00E334F5"/>
    <w:rsid w:val="00E335F3"/>
    <w:rsid w:val="00E338FF"/>
    <w:rsid w:val="00E33A72"/>
    <w:rsid w:val="00E33DCC"/>
    <w:rsid w:val="00E34004"/>
    <w:rsid w:val="00E34059"/>
    <w:rsid w:val="00E34373"/>
    <w:rsid w:val="00E347BB"/>
    <w:rsid w:val="00E349F6"/>
    <w:rsid w:val="00E34A1F"/>
    <w:rsid w:val="00E34B89"/>
    <w:rsid w:val="00E34BBE"/>
    <w:rsid w:val="00E34C3E"/>
    <w:rsid w:val="00E34CB9"/>
    <w:rsid w:val="00E34EA7"/>
    <w:rsid w:val="00E35463"/>
    <w:rsid w:val="00E35568"/>
    <w:rsid w:val="00E35591"/>
    <w:rsid w:val="00E357F4"/>
    <w:rsid w:val="00E357F7"/>
    <w:rsid w:val="00E35C31"/>
    <w:rsid w:val="00E35CF4"/>
    <w:rsid w:val="00E35D06"/>
    <w:rsid w:val="00E35DC4"/>
    <w:rsid w:val="00E3613F"/>
    <w:rsid w:val="00E3614C"/>
    <w:rsid w:val="00E3616E"/>
    <w:rsid w:val="00E361A5"/>
    <w:rsid w:val="00E36B97"/>
    <w:rsid w:val="00E36BFD"/>
    <w:rsid w:val="00E36F2D"/>
    <w:rsid w:val="00E37057"/>
    <w:rsid w:val="00E3711F"/>
    <w:rsid w:val="00E371AC"/>
    <w:rsid w:val="00E37383"/>
    <w:rsid w:val="00E376A1"/>
    <w:rsid w:val="00E37A67"/>
    <w:rsid w:val="00E37ACA"/>
    <w:rsid w:val="00E37BD9"/>
    <w:rsid w:val="00E37D57"/>
    <w:rsid w:val="00E37DC8"/>
    <w:rsid w:val="00E37DD1"/>
    <w:rsid w:val="00E400A0"/>
    <w:rsid w:val="00E400CB"/>
    <w:rsid w:val="00E4017E"/>
    <w:rsid w:val="00E401AA"/>
    <w:rsid w:val="00E401B4"/>
    <w:rsid w:val="00E406D5"/>
    <w:rsid w:val="00E4090D"/>
    <w:rsid w:val="00E40BB3"/>
    <w:rsid w:val="00E40D19"/>
    <w:rsid w:val="00E40EE3"/>
    <w:rsid w:val="00E411EB"/>
    <w:rsid w:val="00E413D8"/>
    <w:rsid w:val="00E4141E"/>
    <w:rsid w:val="00E418B7"/>
    <w:rsid w:val="00E41A4B"/>
    <w:rsid w:val="00E41B53"/>
    <w:rsid w:val="00E41BEC"/>
    <w:rsid w:val="00E41F7A"/>
    <w:rsid w:val="00E42099"/>
    <w:rsid w:val="00E423AC"/>
    <w:rsid w:val="00E423CF"/>
    <w:rsid w:val="00E428DF"/>
    <w:rsid w:val="00E42BBA"/>
    <w:rsid w:val="00E42C38"/>
    <w:rsid w:val="00E42E76"/>
    <w:rsid w:val="00E42FFC"/>
    <w:rsid w:val="00E431C5"/>
    <w:rsid w:val="00E433FE"/>
    <w:rsid w:val="00E4381D"/>
    <w:rsid w:val="00E440BA"/>
    <w:rsid w:val="00E44130"/>
    <w:rsid w:val="00E44208"/>
    <w:rsid w:val="00E442D1"/>
    <w:rsid w:val="00E443A3"/>
    <w:rsid w:val="00E443A9"/>
    <w:rsid w:val="00E444D0"/>
    <w:rsid w:val="00E4471C"/>
    <w:rsid w:val="00E449BD"/>
    <w:rsid w:val="00E44DEB"/>
    <w:rsid w:val="00E452C1"/>
    <w:rsid w:val="00E45479"/>
    <w:rsid w:val="00E4580D"/>
    <w:rsid w:val="00E458A4"/>
    <w:rsid w:val="00E45B09"/>
    <w:rsid w:val="00E45CA3"/>
    <w:rsid w:val="00E45DAB"/>
    <w:rsid w:val="00E45EEC"/>
    <w:rsid w:val="00E45FE6"/>
    <w:rsid w:val="00E46106"/>
    <w:rsid w:val="00E46584"/>
    <w:rsid w:val="00E4687D"/>
    <w:rsid w:val="00E468A9"/>
    <w:rsid w:val="00E46D4D"/>
    <w:rsid w:val="00E46E3E"/>
    <w:rsid w:val="00E473AF"/>
    <w:rsid w:val="00E478C4"/>
    <w:rsid w:val="00E47940"/>
    <w:rsid w:val="00E479D7"/>
    <w:rsid w:val="00E479FF"/>
    <w:rsid w:val="00E47C5B"/>
    <w:rsid w:val="00E47FEB"/>
    <w:rsid w:val="00E50101"/>
    <w:rsid w:val="00E50134"/>
    <w:rsid w:val="00E5048B"/>
    <w:rsid w:val="00E5056D"/>
    <w:rsid w:val="00E5092B"/>
    <w:rsid w:val="00E50D16"/>
    <w:rsid w:val="00E50E0B"/>
    <w:rsid w:val="00E511E8"/>
    <w:rsid w:val="00E5171E"/>
    <w:rsid w:val="00E51C11"/>
    <w:rsid w:val="00E51E0D"/>
    <w:rsid w:val="00E5204C"/>
    <w:rsid w:val="00E5212A"/>
    <w:rsid w:val="00E52220"/>
    <w:rsid w:val="00E52363"/>
    <w:rsid w:val="00E523B8"/>
    <w:rsid w:val="00E52724"/>
    <w:rsid w:val="00E527C1"/>
    <w:rsid w:val="00E52880"/>
    <w:rsid w:val="00E52963"/>
    <w:rsid w:val="00E52BC5"/>
    <w:rsid w:val="00E52E46"/>
    <w:rsid w:val="00E535CB"/>
    <w:rsid w:val="00E53648"/>
    <w:rsid w:val="00E53732"/>
    <w:rsid w:val="00E53D1E"/>
    <w:rsid w:val="00E53D73"/>
    <w:rsid w:val="00E53D7F"/>
    <w:rsid w:val="00E53E1A"/>
    <w:rsid w:val="00E540AE"/>
    <w:rsid w:val="00E54129"/>
    <w:rsid w:val="00E54415"/>
    <w:rsid w:val="00E5448D"/>
    <w:rsid w:val="00E5450F"/>
    <w:rsid w:val="00E54940"/>
    <w:rsid w:val="00E5495E"/>
    <w:rsid w:val="00E549F8"/>
    <w:rsid w:val="00E54AA1"/>
    <w:rsid w:val="00E54BAA"/>
    <w:rsid w:val="00E54C84"/>
    <w:rsid w:val="00E55041"/>
    <w:rsid w:val="00E55104"/>
    <w:rsid w:val="00E55604"/>
    <w:rsid w:val="00E55AAF"/>
    <w:rsid w:val="00E55C13"/>
    <w:rsid w:val="00E55C8C"/>
    <w:rsid w:val="00E56405"/>
    <w:rsid w:val="00E565F3"/>
    <w:rsid w:val="00E567A0"/>
    <w:rsid w:val="00E56EEA"/>
    <w:rsid w:val="00E56EFF"/>
    <w:rsid w:val="00E57045"/>
    <w:rsid w:val="00E573A6"/>
    <w:rsid w:val="00E575C9"/>
    <w:rsid w:val="00E57632"/>
    <w:rsid w:val="00E5765C"/>
    <w:rsid w:val="00E578F1"/>
    <w:rsid w:val="00E57935"/>
    <w:rsid w:val="00E57BAF"/>
    <w:rsid w:val="00E57CC8"/>
    <w:rsid w:val="00E603CD"/>
    <w:rsid w:val="00E606B3"/>
    <w:rsid w:val="00E6071E"/>
    <w:rsid w:val="00E609C1"/>
    <w:rsid w:val="00E60D82"/>
    <w:rsid w:val="00E60EDF"/>
    <w:rsid w:val="00E60FD7"/>
    <w:rsid w:val="00E61041"/>
    <w:rsid w:val="00E616DB"/>
    <w:rsid w:val="00E617C9"/>
    <w:rsid w:val="00E61BA5"/>
    <w:rsid w:val="00E61D75"/>
    <w:rsid w:val="00E61E27"/>
    <w:rsid w:val="00E61F2D"/>
    <w:rsid w:val="00E62041"/>
    <w:rsid w:val="00E6255A"/>
    <w:rsid w:val="00E626E5"/>
    <w:rsid w:val="00E62AE2"/>
    <w:rsid w:val="00E62EA0"/>
    <w:rsid w:val="00E62EB7"/>
    <w:rsid w:val="00E62F4A"/>
    <w:rsid w:val="00E63171"/>
    <w:rsid w:val="00E63401"/>
    <w:rsid w:val="00E6347F"/>
    <w:rsid w:val="00E63546"/>
    <w:rsid w:val="00E635EE"/>
    <w:rsid w:val="00E63730"/>
    <w:rsid w:val="00E63C58"/>
    <w:rsid w:val="00E63D82"/>
    <w:rsid w:val="00E63DB5"/>
    <w:rsid w:val="00E63F81"/>
    <w:rsid w:val="00E64123"/>
    <w:rsid w:val="00E64528"/>
    <w:rsid w:val="00E645A3"/>
    <w:rsid w:val="00E64C30"/>
    <w:rsid w:val="00E64DB5"/>
    <w:rsid w:val="00E64F2D"/>
    <w:rsid w:val="00E65077"/>
    <w:rsid w:val="00E651B9"/>
    <w:rsid w:val="00E65328"/>
    <w:rsid w:val="00E65369"/>
    <w:rsid w:val="00E65B4B"/>
    <w:rsid w:val="00E65EE5"/>
    <w:rsid w:val="00E6611A"/>
    <w:rsid w:val="00E66348"/>
    <w:rsid w:val="00E669BC"/>
    <w:rsid w:val="00E67022"/>
    <w:rsid w:val="00E67049"/>
    <w:rsid w:val="00E6741A"/>
    <w:rsid w:val="00E677F0"/>
    <w:rsid w:val="00E6785C"/>
    <w:rsid w:val="00E6785F"/>
    <w:rsid w:val="00E67CD2"/>
    <w:rsid w:val="00E67EA2"/>
    <w:rsid w:val="00E70169"/>
    <w:rsid w:val="00E704C1"/>
    <w:rsid w:val="00E70542"/>
    <w:rsid w:val="00E705FC"/>
    <w:rsid w:val="00E70CD7"/>
    <w:rsid w:val="00E70DCA"/>
    <w:rsid w:val="00E70DCE"/>
    <w:rsid w:val="00E70E59"/>
    <w:rsid w:val="00E70E64"/>
    <w:rsid w:val="00E70F81"/>
    <w:rsid w:val="00E7103C"/>
    <w:rsid w:val="00E71066"/>
    <w:rsid w:val="00E710D0"/>
    <w:rsid w:val="00E710D7"/>
    <w:rsid w:val="00E7128B"/>
    <w:rsid w:val="00E7149C"/>
    <w:rsid w:val="00E7150B"/>
    <w:rsid w:val="00E718C9"/>
    <w:rsid w:val="00E719A0"/>
    <w:rsid w:val="00E71C7D"/>
    <w:rsid w:val="00E71E7E"/>
    <w:rsid w:val="00E71EE6"/>
    <w:rsid w:val="00E72518"/>
    <w:rsid w:val="00E72A23"/>
    <w:rsid w:val="00E72CBA"/>
    <w:rsid w:val="00E72F61"/>
    <w:rsid w:val="00E73087"/>
    <w:rsid w:val="00E731E9"/>
    <w:rsid w:val="00E73426"/>
    <w:rsid w:val="00E734B3"/>
    <w:rsid w:val="00E73542"/>
    <w:rsid w:val="00E73596"/>
    <w:rsid w:val="00E73701"/>
    <w:rsid w:val="00E73801"/>
    <w:rsid w:val="00E738DD"/>
    <w:rsid w:val="00E73956"/>
    <w:rsid w:val="00E73A02"/>
    <w:rsid w:val="00E73B97"/>
    <w:rsid w:val="00E73FEF"/>
    <w:rsid w:val="00E7414F"/>
    <w:rsid w:val="00E7452F"/>
    <w:rsid w:val="00E745B9"/>
    <w:rsid w:val="00E749E2"/>
    <w:rsid w:val="00E74BBE"/>
    <w:rsid w:val="00E74F17"/>
    <w:rsid w:val="00E74F9D"/>
    <w:rsid w:val="00E74FE0"/>
    <w:rsid w:val="00E753D9"/>
    <w:rsid w:val="00E7543F"/>
    <w:rsid w:val="00E7551D"/>
    <w:rsid w:val="00E75890"/>
    <w:rsid w:val="00E75FA5"/>
    <w:rsid w:val="00E75FF4"/>
    <w:rsid w:val="00E76198"/>
    <w:rsid w:val="00E7633C"/>
    <w:rsid w:val="00E76350"/>
    <w:rsid w:val="00E7644A"/>
    <w:rsid w:val="00E7657A"/>
    <w:rsid w:val="00E766B9"/>
    <w:rsid w:val="00E76832"/>
    <w:rsid w:val="00E76980"/>
    <w:rsid w:val="00E76C19"/>
    <w:rsid w:val="00E76C2B"/>
    <w:rsid w:val="00E76D95"/>
    <w:rsid w:val="00E777FC"/>
    <w:rsid w:val="00E77898"/>
    <w:rsid w:val="00E77BFB"/>
    <w:rsid w:val="00E77C22"/>
    <w:rsid w:val="00E77D99"/>
    <w:rsid w:val="00E77E5D"/>
    <w:rsid w:val="00E803B2"/>
    <w:rsid w:val="00E80968"/>
    <w:rsid w:val="00E809C5"/>
    <w:rsid w:val="00E809F3"/>
    <w:rsid w:val="00E80A88"/>
    <w:rsid w:val="00E80C63"/>
    <w:rsid w:val="00E8167E"/>
    <w:rsid w:val="00E8173C"/>
    <w:rsid w:val="00E81804"/>
    <w:rsid w:val="00E81B5F"/>
    <w:rsid w:val="00E81C19"/>
    <w:rsid w:val="00E81E1C"/>
    <w:rsid w:val="00E82112"/>
    <w:rsid w:val="00E821F6"/>
    <w:rsid w:val="00E82555"/>
    <w:rsid w:val="00E829BE"/>
    <w:rsid w:val="00E82A47"/>
    <w:rsid w:val="00E82CEA"/>
    <w:rsid w:val="00E83050"/>
    <w:rsid w:val="00E831CA"/>
    <w:rsid w:val="00E831D7"/>
    <w:rsid w:val="00E833BA"/>
    <w:rsid w:val="00E83400"/>
    <w:rsid w:val="00E83465"/>
    <w:rsid w:val="00E8357A"/>
    <w:rsid w:val="00E8359D"/>
    <w:rsid w:val="00E837A6"/>
    <w:rsid w:val="00E838CD"/>
    <w:rsid w:val="00E83C93"/>
    <w:rsid w:val="00E83E95"/>
    <w:rsid w:val="00E841F0"/>
    <w:rsid w:val="00E84279"/>
    <w:rsid w:val="00E84297"/>
    <w:rsid w:val="00E84385"/>
    <w:rsid w:val="00E843F5"/>
    <w:rsid w:val="00E845F1"/>
    <w:rsid w:val="00E845FE"/>
    <w:rsid w:val="00E84844"/>
    <w:rsid w:val="00E849EB"/>
    <w:rsid w:val="00E84AB9"/>
    <w:rsid w:val="00E84D6F"/>
    <w:rsid w:val="00E84DFF"/>
    <w:rsid w:val="00E84EB4"/>
    <w:rsid w:val="00E84EBA"/>
    <w:rsid w:val="00E84ECE"/>
    <w:rsid w:val="00E84F84"/>
    <w:rsid w:val="00E8592E"/>
    <w:rsid w:val="00E85C0A"/>
    <w:rsid w:val="00E85C98"/>
    <w:rsid w:val="00E85D25"/>
    <w:rsid w:val="00E85DFF"/>
    <w:rsid w:val="00E8614F"/>
    <w:rsid w:val="00E86583"/>
    <w:rsid w:val="00E86948"/>
    <w:rsid w:val="00E86B9D"/>
    <w:rsid w:val="00E86CF0"/>
    <w:rsid w:val="00E86E2D"/>
    <w:rsid w:val="00E86F55"/>
    <w:rsid w:val="00E87053"/>
    <w:rsid w:val="00E87306"/>
    <w:rsid w:val="00E87458"/>
    <w:rsid w:val="00E879B7"/>
    <w:rsid w:val="00E87C51"/>
    <w:rsid w:val="00E901C5"/>
    <w:rsid w:val="00E908E0"/>
    <w:rsid w:val="00E909AC"/>
    <w:rsid w:val="00E90ABE"/>
    <w:rsid w:val="00E90C58"/>
    <w:rsid w:val="00E90F62"/>
    <w:rsid w:val="00E90FF9"/>
    <w:rsid w:val="00E90FFD"/>
    <w:rsid w:val="00E9126E"/>
    <w:rsid w:val="00E91709"/>
    <w:rsid w:val="00E917D9"/>
    <w:rsid w:val="00E91EBB"/>
    <w:rsid w:val="00E9211D"/>
    <w:rsid w:val="00E921AE"/>
    <w:rsid w:val="00E922B8"/>
    <w:rsid w:val="00E923E7"/>
    <w:rsid w:val="00E9250A"/>
    <w:rsid w:val="00E9259F"/>
    <w:rsid w:val="00E9272B"/>
    <w:rsid w:val="00E928DA"/>
    <w:rsid w:val="00E92A01"/>
    <w:rsid w:val="00E92BC0"/>
    <w:rsid w:val="00E92FFE"/>
    <w:rsid w:val="00E9335D"/>
    <w:rsid w:val="00E93687"/>
    <w:rsid w:val="00E937EC"/>
    <w:rsid w:val="00E93895"/>
    <w:rsid w:val="00E93D73"/>
    <w:rsid w:val="00E93EEE"/>
    <w:rsid w:val="00E94086"/>
    <w:rsid w:val="00E945C6"/>
    <w:rsid w:val="00E9466F"/>
    <w:rsid w:val="00E94D35"/>
    <w:rsid w:val="00E94D52"/>
    <w:rsid w:val="00E94D84"/>
    <w:rsid w:val="00E94E98"/>
    <w:rsid w:val="00E94F39"/>
    <w:rsid w:val="00E95427"/>
    <w:rsid w:val="00E95A17"/>
    <w:rsid w:val="00E95AFD"/>
    <w:rsid w:val="00E95B85"/>
    <w:rsid w:val="00E95BCC"/>
    <w:rsid w:val="00E95E03"/>
    <w:rsid w:val="00E95EF8"/>
    <w:rsid w:val="00E960DA"/>
    <w:rsid w:val="00E962E2"/>
    <w:rsid w:val="00E96423"/>
    <w:rsid w:val="00E96793"/>
    <w:rsid w:val="00E9681C"/>
    <w:rsid w:val="00E9684E"/>
    <w:rsid w:val="00E968AB"/>
    <w:rsid w:val="00E96930"/>
    <w:rsid w:val="00E9698C"/>
    <w:rsid w:val="00E96B39"/>
    <w:rsid w:val="00E96B8F"/>
    <w:rsid w:val="00E96F03"/>
    <w:rsid w:val="00E97212"/>
    <w:rsid w:val="00E97268"/>
    <w:rsid w:val="00E973D8"/>
    <w:rsid w:val="00E9744D"/>
    <w:rsid w:val="00E974E7"/>
    <w:rsid w:val="00E97581"/>
    <w:rsid w:val="00E976BE"/>
    <w:rsid w:val="00E977A4"/>
    <w:rsid w:val="00E97851"/>
    <w:rsid w:val="00E9790F"/>
    <w:rsid w:val="00E97D0C"/>
    <w:rsid w:val="00EA012D"/>
    <w:rsid w:val="00EA01DA"/>
    <w:rsid w:val="00EA0524"/>
    <w:rsid w:val="00EA0AB9"/>
    <w:rsid w:val="00EA0B33"/>
    <w:rsid w:val="00EA0CF9"/>
    <w:rsid w:val="00EA0F10"/>
    <w:rsid w:val="00EA0FBC"/>
    <w:rsid w:val="00EA1541"/>
    <w:rsid w:val="00EA1553"/>
    <w:rsid w:val="00EA167E"/>
    <w:rsid w:val="00EA1712"/>
    <w:rsid w:val="00EA1937"/>
    <w:rsid w:val="00EA1B72"/>
    <w:rsid w:val="00EA1CF3"/>
    <w:rsid w:val="00EA1F6F"/>
    <w:rsid w:val="00EA2013"/>
    <w:rsid w:val="00EA20B2"/>
    <w:rsid w:val="00EA226C"/>
    <w:rsid w:val="00EA2706"/>
    <w:rsid w:val="00EA28BB"/>
    <w:rsid w:val="00EA292B"/>
    <w:rsid w:val="00EA29B4"/>
    <w:rsid w:val="00EA29C6"/>
    <w:rsid w:val="00EA2A05"/>
    <w:rsid w:val="00EA2DBC"/>
    <w:rsid w:val="00EA2E94"/>
    <w:rsid w:val="00EA2E9A"/>
    <w:rsid w:val="00EA3094"/>
    <w:rsid w:val="00EA37D0"/>
    <w:rsid w:val="00EA38F8"/>
    <w:rsid w:val="00EA3955"/>
    <w:rsid w:val="00EA3BD1"/>
    <w:rsid w:val="00EA3E26"/>
    <w:rsid w:val="00EA3FA4"/>
    <w:rsid w:val="00EA423F"/>
    <w:rsid w:val="00EA424A"/>
    <w:rsid w:val="00EA4340"/>
    <w:rsid w:val="00EA4690"/>
    <w:rsid w:val="00EA4B87"/>
    <w:rsid w:val="00EA50A0"/>
    <w:rsid w:val="00EA54B8"/>
    <w:rsid w:val="00EA5606"/>
    <w:rsid w:val="00EA56D6"/>
    <w:rsid w:val="00EA59E6"/>
    <w:rsid w:val="00EA5C32"/>
    <w:rsid w:val="00EA5D90"/>
    <w:rsid w:val="00EA5DAC"/>
    <w:rsid w:val="00EA630E"/>
    <w:rsid w:val="00EA6362"/>
    <w:rsid w:val="00EA63AD"/>
    <w:rsid w:val="00EA6879"/>
    <w:rsid w:val="00EA6881"/>
    <w:rsid w:val="00EA6896"/>
    <w:rsid w:val="00EA6AD2"/>
    <w:rsid w:val="00EA6D04"/>
    <w:rsid w:val="00EA6F8B"/>
    <w:rsid w:val="00EA7238"/>
    <w:rsid w:val="00EA74AF"/>
    <w:rsid w:val="00EA77E4"/>
    <w:rsid w:val="00EA7C8D"/>
    <w:rsid w:val="00EA7EAD"/>
    <w:rsid w:val="00EA7FCB"/>
    <w:rsid w:val="00EB0142"/>
    <w:rsid w:val="00EB01FB"/>
    <w:rsid w:val="00EB0298"/>
    <w:rsid w:val="00EB0966"/>
    <w:rsid w:val="00EB0C7E"/>
    <w:rsid w:val="00EB0C8E"/>
    <w:rsid w:val="00EB1455"/>
    <w:rsid w:val="00EB16C8"/>
    <w:rsid w:val="00EB18B4"/>
    <w:rsid w:val="00EB1A29"/>
    <w:rsid w:val="00EB1C8F"/>
    <w:rsid w:val="00EB1EDF"/>
    <w:rsid w:val="00EB2247"/>
    <w:rsid w:val="00EB24FF"/>
    <w:rsid w:val="00EB2659"/>
    <w:rsid w:val="00EB2997"/>
    <w:rsid w:val="00EB2B8D"/>
    <w:rsid w:val="00EB2C27"/>
    <w:rsid w:val="00EB36D8"/>
    <w:rsid w:val="00EB3891"/>
    <w:rsid w:val="00EB3ADB"/>
    <w:rsid w:val="00EB3D33"/>
    <w:rsid w:val="00EB4612"/>
    <w:rsid w:val="00EB4E60"/>
    <w:rsid w:val="00EB4FFC"/>
    <w:rsid w:val="00EB5125"/>
    <w:rsid w:val="00EB552B"/>
    <w:rsid w:val="00EB56A3"/>
    <w:rsid w:val="00EB5809"/>
    <w:rsid w:val="00EB58BE"/>
    <w:rsid w:val="00EB5E73"/>
    <w:rsid w:val="00EB6059"/>
    <w:rsid w:val="00EB606B"/>
    <w:rsid w:val="00EB60FE"/>
    <w:rsid w:val="00EB61B4"/>
    <w:rsid w:val="00EB61E4"/>
    <w:rsid w:val="00EB625A"/>
    <w:rsid w:val="00EB6BCB"/>
    <w:rsid w:val="00EB6EE4"/>
    <w:rsid w:val="00EB7097"/>
    <w:rsid w:val="00EB70C6"/>
    <w:rsid w:val="00EB73C3"/>
    <w:rsid w:val="00EB74A1"/>
    <w:rsid w:val="00EB779C"/>
    <w:rsid w:val="00EB77A8"/>
    <w:rsid w:val="00EB7A7F"/>
    <w:rsid w:val="00EB7A91"/>
    <w:rsid w:val="00EB7BEB"/>
    <w:rsid w:val="00EB7CB1"/>
    <w:rsid w:val="00EB7CF6"/>
    <w:rsid w:val="00EB7E55"/>
    <w:rsid w:val="00EB7E78"/>
    <w:rsid w:val="00EC00B8"/>
    <w:rsid w:val="00EC0186"/>
    <w:rsid w:val="00EC01AB"/>
    <w:rsid w:val="00EC0302"/>
    <w:rsid w:val="00EC03A5"/>
    <w:rsid w:val="00EC03EB"/>
    <w:rsid w:val="00EC0603"/>
    <w:rsid w:val="00EC06D8"/>
    <w:rsid w:val="00EC0D28"/>
    <w:rsid w:val="00EC0E26"/>
    <w:rsid w:val="00EC107E"/>
    <w:rsid w:val="00EC1D05"/>
    <w:rsid w:val="00EC2410"/>
    <w:rsid w:val="00EC24DF"/>
    <w:rsid w:val="00EC29D4"/>
    <w:rsid w:val="00EC2D01"/>
    <w:rsid w:val="00EC2E95"/>
    <w:rsid w:val="00EC2EFE"/>
    <w:rsid w:val="00EC2F14"/>
    <w:rsid w:val="00EC2F98"/>
    <w:rsid w:val="00EC2F9B"/>
    <w:rsid w:val="00EC357B"/>
    <w:rsid w:val="00EC3B2C"/>
    <w:rsid w:val="00EC3C7E"/>
    <w:rsid w:val="00EC3D9D"/>
    <w:rsid w:val="00EC3FC0"/>
    <w:rsid w:val="00EC4079"/>
    <w:rsid w:val="00EC423B"/>
    <w:rsid w:val="00EC43E3"/>
    <w:rsid w:val="00EC4571"/>
    <w:rsid w:val="00EC481A"/>
    <w:rsid w:val="00EC490A"/>
    <w:rsid w:val="00EC4CE1"/>
    <w:rsid w:val="00EC4DA5"/>
    <w:rsid w:val="00EC529C"/>
    <w:rsid w:val="00EC548F"/>
    <w:rsid w:val="00EC5784"/>
    <w:rsid w:val="00EC5885"/>
    <w:rsid w:val="00EC59C0"/>
    <w:rsid w:val="00EC5B02"/>
    <w:rsid w:val="00EC5DD9"/>
    <w:rsid w:val="00EC5EEA"/>
    <w:rsid w:val="00EC5F7E"/>
    <w:rsid w:val="00EC5FE1"/>
    <w:rsid w:val="00EC5FEE"/>
    <w:rsid w:val="00EC6124"/>
    <w:rsid w:val="00EC6376"/>
    <w:rsid w:val="00EC6674"/>
    <w:rsid w:val="00EC6AC0"/>
    <w:rsid w:val="00EC6FBA"/>
    <w:rsid w:val="00EC7078"/>
    <w:rsid w:val="00EC7444"/>
    <w:rsid w:val="00EC749F"/>
    <w:rsid w:val="00EC7587"/>
    <w:rsid w:val="00EC7660"/>
    <w:rsid w:val="00EC7869"/>
    <w:rsid w:val="00EC78F1"/>
    <w:rsid w:val="00EC7F8A"/>
    <w:rsid w:val="00ED062B"/>
    <w:rsid w:val="00ED08CC"/>
    <w:rsid w:val="00ED0B64"/>
    <w:rsid w:val="00ED0BCB"/>
    <w:rsid w:val="00ED0FF0"/>
    <w:rsid w:val="00ED13F6"/>
    <w:rsid w:val="00ED189E"/>
    <w:rsid w:val="00ED1BE5"/>
    <w:rsid w:val="00ED1BE7"/>
    <w:rsid w:val="00ED2311"/>
    <w:rsid w:val="00ED26AE"/>
    <w:rsid w:val="00ED2B04"/>
    <w:rsid w:val="00ED2BDE"/>
    <w:rsid w:val="00ED2EC6"/>
    <w:rsid w:val="00ED306E"/>
    <w:rsid w:val="00ED3094"/>
    <w:rsid w:val="00ED3162"/>
    <w:rsid w:val="00ED338F"/>
    <w:rsid w:val="00ED3505"/>
    <w:rsid w:val="00ED36D4"/>
    <w:rsid w:val="00ED36FD"/>
    <w:rsid w:val="00ED381A"/>
    <w:rsid w:val="00ED38B6"/>
    <w:rsid w:val="00ED3BB2"/>
    <w:rsid w:val="00ED3FBF"/>
    <w:rsid w:val="00ED4075"/>
    <w:rsid w:val="00ED430E"/>
    <w:rsid w:val="00ED4357"/>
    <w:rsid w:val="00ED488A"/>
    <w:rsid w:val="00ED48AD"/>
    <w:rsid w:val="00ED4E0A"/>
    <w:rsid w:val="00ED4E6D"/>
    <w:rsid w:val="00ED4EE1"/>
    <w:rsid w:val="00ED4EFB"/>
    <w:rsid w:val="00ED4FDE"/>
    <w:rsid w:val="00ED535B"/>
    <w:rsid w:val="00ED53DE"/>
    <w:rsid w:val="00ED548B"/>
    <w:rsid w:val="00ED5513"/>
    <w:rsid w:val="00ED561A"/>
    <w:rsid w:val="00ED5841"/>
    <w:rsid w:val="00ED5917"/>
    <w:rsid w:val="00ED5923"/>
    <w:rsid w:val="00ED5936"/>
    <w:rsid w:val="00ED5987"/>
    <w:rsid w:val="00ED5D2A"/>
    <w:rsid w:val="00ED5D55"/>
    <w:rsid w:val="00ED5DBB"/>
    <w:rsid w:val="00ED5DD2"/>
    <w:rsid w:val="00ED5FBD"/>
    <w:rsid w:val="00ED62C7"/>
    <w:rsid w:val="00ED636B"/>
    <w:rsid w:val="00ED63DA"/>
    <w:rsid w:val="00ED6436"/>
    <w:rsid w:val="00ED64BD"/>
    <w:rsid w:val="00ED65BD"/>
    <w:rsid w:val="00ED6659"/>
    <w:rsid w:val="00ED6CB9"/>
    <w:rsid w:val="00ED6D11"/>
    <w:rsid w:val="00ED6DC7"/>
    <w:rsid w:val="00ED7071"/>
    <w:rsid w:val="00ED719E"/>
    <w:rsid w:val="00ED7512"/>
    <w:rsid w:val="00ED7628"/>
    <w:rsid w:val="00ED762F"/>
    <w:rsid w:val="00ED7837"/>
    <w:rsid w:val="00ED7998"/>
    <w:rsid w:val="00ED7C05"/>
    <w:rsid w:val="00ED7FF2"/>
    <w:rsid w:val="00EE0090"/>
    <w:rsid w:val="00EE0279"/>
    <w:rsid w:val="00EE0887"/>
    <w:rsid w:val="00EE08A6"/>
    <w:rsid w:val="00EE0C89"/>
    <w:rsid w:val="00EE0D27"/>
    <w:rsid w:val="00EE10D7"/>
    <w:rsid w:val="00EE1528"/>
    <w:rsid w:val="00EE16D7"/>
    <w:rsid w:val="00EE1AF7"/>
    <w:rsid w:val="00EE1B28"/>
    <w:rsid w:val="00EE1DBD"/>
    <w:rsid w:val="00EE21C4"/>
    <w:rsid w:val="00EE21F5"/>
    <w:rsid w:val="00EE23BA"/>
    <w:rsid w:val="00EE2401"/>
    <w:rsid w:val="00EE288B"/>
    <w:rsid w:val="00EE2A97"/>
    <w:rsid w:val="00EE2D20"/>
    <w:rsid w:val="00EE2E2D"/>
    <w:rsid w:val="00EE361B"/>
    <w:rsid w:val="00EE3642"/>
    <w:rsid w:val="00EE37C8"/>
    <w:rsid w:val="00EE3B8F"/>
    <w:rsid w:val="00EE3F89"/>
    <w:rsid w:val="00EE40A0"/>
    <w:rsid w:val="00EE42CB"/>
    <w:rsid w:val="00EE4547"/>
    <w:rsid w:val="00EE45F6"/>
    <w:rsid w:val="00EE4896"/>
    <w:rsid w:val="00EE493B"/>
    <w:rsid w:val="00EE49E0"/>
    <w:rsid w:val="00EE49EB"/>
    <w:rsid w:val="00EE4A17"/>
    <w:rsid w:val="00EE4C34"/>
    <w:rsid w:val="00EE4EEA"/>
    <w:rsid w:val="00EE50C2"/>
    <w:rsid w:val="00EE50EB"/>
    <w:rsid w:val="00EE5185"/>
    <w:rsid w:val="00EE5276"/>
    <w:rsid w:val="00EE5282"/>
    <w:rsid w:val="00EE52EA"/>
    <w:rsid w:val="00EE56A0"/>
    <w:rsid w:val="00EE58CF"/>
    <w:rsid w:val="00EE597E"/>
    <w:rsid w:val="00EE5B9C"/>
    <w:rsid w:val="00EE5D6B"/>
    <w:rsid w:val="00EE5ECE"/>
    <w:rsid w:val="00EE5F86"/>
    <w:rsid w:val="00EE6521"/>
    <w:rsid w:val="00EE6858"/>
    <w:rsid w:val="00EE6B6F"/>
    <w:rsid w:val="00EE6E6C"/>
    <w:rsid w:val="00EE720C"/>
    <w:rsid w:val="00EE722B"/>
    <w:rsid w:val="00EE7271"/>
    <w:rsid w:val="00EE737E"/>
    <w:rsid w:val="00EE768B"/>
    <w:rsid w:val="00EE7744"/>
    <w:rsid w:val="00EE7ADD"/>
    <w:rsid w:val="00EE7C5A"/>
    <w:rsid w:val="00EE7CFF"/>
    <w:rsid w:val="00EE7DB1"/>
    <w:rsid w:val="00EE7E88"/>
    <w:rsid w:val="00EF00B6"/>
    <w:rsid w:val="00EF04AD"/>
    <w:rsid w:val="00EF0859"/>
    <w:rsid w:val="00EF087E"/>
    <w:rsid w:val="00EF1199"/>
    <w:rsid w:val="00EF11C7"/>
    <w:rsid w:val="00EF1F7C"/>
    <w:rsid w:val="00EF2061"/>
    <w:rsid w:val="00EF218E"/>
    <w:rsid w:val="00EF2618"/>
    <w:rsid w:val="00EF268B"/>
    <w:rsid w:val="00EF2FEE"/>
    <w:rsid w:val="00EF3780"/>
    <w:rsid w:val="00EF3933"/>
    <w:rsid w:val="00EF3A40"/>
    <w:rsid w:val="00EF3AFF"/>
    <w:rsid w:val="00EF3C3E"/>
    <w:rsid w:val="00EF42DF"/>
    <w:rsid w:val="00EF43A9"/>
    <w:rsid w:val="00EF487A"/>
    <w:rsid w:val="00EF4F91"/>
    <w:rsid w:val="00EF5159"/>
    <w:rsid w:val="00EF52AC"/>
    <w:rsid w:val="00EF52B0"/>
    <w:rsid w:val="00EF56F8"/>
    <w:rsid w:val="00EF5B4E"/>
    <w:rsid w:val="00EF5C33"/>
    <w:rsid w:val="00EF5D06"/>
    <w:rsid w:val="00EF6025"/>
    <w:rsid w:val="00EF61E1"/>
    <w:rsid w:val="00EF65FA"/>
    <w:rsid w:val="00EF68E8"/>
    <w:rsid w:val="00EF6961"/>
    <w:rsid w:val="00EF6B52"/>
    <w:rsid w:val="00EF7178"/>
    <w:rsid w:val="00EF7337"/>
    <w:rsid w:val="00EF7412"/>
    <w:rsid w:val="00EF7455"/>
    <w:rsid w:val="00EF771D"/>
    <w:rsid w:val="00EF7D61"/>
    <w:rsid w:val="00EF7F54"/>
    <w:rsid w:val="00EF7FD2"/>
    <w:rsid w:val="00F002F2"/>
    <w:rsid w:val="00F00397"/>
    <w:rsid w:val="00F004E6"/>
    <w:rsid w:val="00F0055D"/>
    <w:rsid w:val="00F00D73"/>
    <w:rsid w:val="00F00F80"/>
    <w:rsid w:val="00F0131F"/>
    <w:rsid w:val="00F016B5"/>
    <w:rsid w:val="00F017E5"/>
    <w:rsid w:val="00F01A54"/>
    <w:rsid w:val="00F01F23"/>
    <w:rsid w:val="00F021FA"/>
    <w:rsid w:val="00F027DC"/>
    <w:rsid w:val="00F028A7"/>
    <w:rsid w:val="00F02C3B"/>
    <w:rsid w:val="00F02C6D"/>
    <w:rsid w:val="00F02F21"/>
    <w:rsid w:val="00F02F38"/>
    <w:rsid w:val="00F0316F"/>
    <w:rsid w:val="00F03295"/>
    <w:rsid w:val="00F03667"/>
    <w:rsid w:val="00F0372D"/>
    <w:rsid w:val="00F037D2"/>
    <w:rsid w:val="00F0382C"/>
    <w:rsid w:val="00F038C4"/>
    <w:rsid w:val="00F03B37"/>
    <w:rsid w:val="00F03E68"/>
    <w:rsid w:val="00F046C7"/>
    <w:rsid w:val="00F04A2F"/>
    <w:rsid w:val="00F04A93"/>
    <w:rsid w:val="00F04BCA"/>
    <w:rsid w:val="00F04C15"/>
    <w:rsid w:val="00F0514B"/>
    <w:rsid w:val="00F05333"/>
    <w:rsid w:val="00F054CF"/>
    <w:rsid w:val="00F05784"/>
    <w:rsid w:val="00F05836"/>
    <w:rsid w:val="00F05A83"/>
    <w:rsid w:val="00F05C58"/>
    <w:rsid w:val="00F05C74"/>
    <w:rsid w:val="00F05EC9"/>
    <w:rsid w:val="00F0601F"/>
    <w:rsid w:val="00F06192"/>
    <w:rsid w:val="00F06638"/>
    <w:rsid w:val="00F067B2"/>
    <w:rsid w:val="00F0681E"/>
    <w:rsid w:val="00F0683C"/>
    <w:rsid w:val="00F06894"/>
    <w:rsid w:val="00F068F6"/>
    <w:rsid w:val="00F06B04"/>
    <w:rsid w:val="00F06CCC"/>
    <w:rsid w:val="00F06EC5"/>
    <w:rsid w:val="00F06FA9"/>
    <w:rsid w:val="00F0729C"/>
    <w:rsid w:val="00F072B3"/>
    <w:rsid w:val="00F07311"/>
    <w:rsid w:val="00F0768D"/>
    <w:rsid w:val="00F07725"/>
    <w:rsid w:val="00F0789D"/>
    <w:rsid w:val="00F07B64"/>
    <w:rsid w:val="00F07C1E"/>
    <w:rsid w:val="00F07DBB"/>
    <w:rsid w:val="00F07F0C"/>
    <w:rsid w:val="00F1009D"/>
    <w:rsid w:val="00F101F5"/>
    <w:rsid w:val="00F1078B"/>
    <w:rsid w:val="00F10A71"/>
    <w:rsid w:val="00F10A7B"/>
    <w:rsid w:val="00F10B61"/>
    <w:rsid w:val="00F10E95"/>
    <w:rsid w:val="00F10EA6"/>
    <w:rsid w:val="00F10FD3"/>
    <w:rsid w:val="00F110D6"/>
    <w:rsid w:val="00F113E6"/>
    <w:rsid w:val="00F116F6"/>
    <w:rsid w:val="00F11720"/>
    <w:rsid w:val="00F118A5"/>
    <w:rsid w:val="00F119C2"/>
    <w:rsid w:val="00F11A9B"/>
    <w:rsid w:val="00F11AC5"/>
    <w:rsid w:val="00F11C50"/>
    <w:rsid w:val="00F11FE8"/>
    <w:rsid w:val="00F12125"/>
    <w:rsid w:val="00F1238E"/>
    <w:rsid w:val="00F12A17"/>
    <w:rsid w:val="00F12A61"/>
    <w:rsid w:val="00F12CDD"/>
    <w:rsid w:val="00F13011"/>
    <w:rsid w:val="00F13891"/>
    <w:rsid w:val="00F13A1A"/>
    <w:rsid w:val="00F13E97"/>
    <w:rsid w:val="00F13EE9"/>
    <w:rsid w:val="00F14078"/>
    <w:rsid w:val="00F1427D"/>
    <w:rsid w:val="00F143EF"/>
    <w:rsid w:val="00F14732"/>
    <w:rsid w:val="00F14798"/>
    <w:rsid w:val="00F1484E"/>
    <w:rsid w:val="00F14854"/>
    <w:rsid w:val="00F148B6"/>
    <w:rsid w:val="00F14B0D"/>
    <w:rsid w:val="00F14DD0"/>
    <w:rsid w:val="00F14EF4"/>
    <w:rsid w:val="00F14EFB"/>
    <w:rsid w:val="00F14FF4"/>
    <w:rsid w:val="00F1509C"/>
    <w:rsid w:val="00F150B1"/>
    <w:rsid w:val="00F15152"/>
    <w:rsid w:val="00F151CE"/>
    <w:rsid w:val="00F154B6"/>
    <w:rsid w:val="00F1572F"/>
    <w:rsid w:val="00F159DD"/>
    <w:rsid w:val="00F159E7"/>
    <w:rsid w:val="00F16265"/>
    <w:rsid w:val="00F163EC"/>
    <w:rsid w:val="00F16485"/>
    <w:rsid w:val="00F164B4"/>
    <w:rsid w:val="00F164E2"/>
    <w:rsid w:val="00F16502"/>
    <w:rsid w:val="00F17217"/>
    <w:rsid w:val="00F17249"/>
    <w:rsid w:val="00F1745B"/>
    <w:rsid w:val="00F1757E"/>
    <w:rsid w:val="00F175CF"/>
    <w:rsid w:val="00F175E4"/>
    <w:rsid w:val="00F17677"/>
    <w:rsid w:val="00F177D4"/>
    <w:rsid w:val="00F178EF"/>
    <w:rsid w:val="00F179FC"/>
    <w:rsid w:val="00F17DB4"/>
    <w:rsid w:val="00F17DEE"/>
    <w:rsid w:val="00F17F1F"/>
    <w:rsid w:val="00F17F38"/>
    <w:rsid w:val="00F20034"/>
    <w:rsid w:val="00F20057"/>
    <w:rsid w:val="00F20102"/>
    <w:rsid w:val="00F206EC"/>
    <w:rsid w:val="00F209D5"/>
    <w:rsid w:val="00F20C96"/>
    <w:rsid w:val="00F20DDA"/>
    <w:rsid w:val="00F20EC3"/>
    <w:rsid w:val="00F20F4C"/>
    <w:rsid w:val="00F2103D"/>
    <w:rsid w:val="00F2104A"/>
    <w:rsid w:val="00F2115D"/>
    <w:rsid w:val="00F213CA"/>
    <w:rsid w:val="00F213E5"/>
    <w:rsid w:val="00F2189E"/>
    <w:rsid w:val="00F218B1"/>
    <w:rsid w:val="00F21AEC"/>
    <w:rsid w:val="00F21F93"/>
    <w:rsid w:val="00F22112"/>
    <w:rsid w:val="00F222D5"/>
    <w:rsid w:val="00F224D7"/>
    <w:rsid w:val="00F22787"/>
    <w:rsid w:val="00F227F2"/>
    <w:rsid w:val="00F229DA"/>
    <w:rsid w:val="00F22A1A"/>
    <w:rsid w:val="00F22B83"/>
    <w:rsid w:val="00F22BEF"/>
    <w:rsid w:val="00F2313C"/>
    <w:rsid w:val="00F232B1"/>
    <w:rsid w:val="00F23579"/>
    <w:rsid w:val="00F23A18"/>
    <w:rsid w:val="00F23CDC"/>
    <w:rsid w:val="00F23D01"/>
    <w:rsid w:val="00F23E77"/>
    <w:rsid w:val="00F23FF8"/>
    <w:rsid w:val="00F24017"/>
    <w:rsid w:val="00F242A2"/>
    <w:rsid w:val="00F242A8"/>
    <w:rsid w:val="00F24587"/>
    <w:rsid w:val="00F24B7D"/>
    <w:rsid w:val="00F24B85"/>
    <w:rsid w:val="00F24C69"/>
    <w:rsid w:val="00F24D0F"/>
    <w:rsid w:val="00F24D30"/>
    <w:rsid w:val="00F24E50"/>
    <w:rsid w:val="00F24EB5"/>
    <w:rsid w:val="00F253FD"/>
    <w:rsid w:val="00F25431"/>
    <w:rsid w:val="00F2558B"/>
    <w:rsid w:val="00F25856"/>
    <w:rsid w:val="00F25E9C"/>
    <w:rsid w:val="00F26318"/>
    <w:rsid w:val="00F263D5"/>
    <w:rsid w:val="00F265F5"/>
    <w:rsid w:val="00F2666B"/>
    <w:rsid w:val="00F2673B"/>
    <w:rsid w:val="00F26782"/>
    <w:rsid w:val="00F26CBA"/>
    <w:rsid w:val="00F26E1C"/>
    <w:rsid w:val="00F26E39"/>
    <w:rsid w:val="00F26E52"/>
    <w:rsid w:val="00F274E0"/>
    <w:rsid w:val="00F278A4"/>
    <w:rsid w:val="00F278E6"/>
    <w:rsid w:val="00F27B9C"/>
    <w:rsid w:val="00F27CA3"/>
    <w:rsid w:val="00F27D8C"/>
    <w:rsid w:val="00F27DBE"/>
    <w:rsid w:val="00F3030E"/>
    <w:rsid w:val="00F307B2"/>
    <w:rsid w:val="00F3090E"/>
    <w:rsid w:val="00F30D62"/>
    <w:rsid w:val="00F30E1F"/>
    <w:rsid w:val="00F30F12"/>
    <w:rsid w:val="00F311F0"/>
    <w:rsid w:val="00F31582"/>
    <w:rsid w:val="00F3167F"/>
    <w:rsid w:val="00F31924"/>
    <w:rsid w:val="00F31950"/>
    <w:rsid w:val="00F31B08"/>
    <w:rsid w:val="00F31B79"/>
    <w:rsid w:val="00F31E02"/>
    <w:rsid w:val="00F31E58"/>
    <w:rsid w:val="00F32100"/>
    <w:rsid w:val="00F32122"/>
    <w:rsid w:val="00F32148"/>
    <w:rsid w:val="00F323B7"/>
    <w:rsid w:val="00F32653"/>
    <w:rsid w:val="00F329BF"/>
    <w:rsid w:val="00F32A44"/>
    <w:rsid w:val="00F32BA1"/>
    <w:rsid w:val="00F32C6E"/>
    <w:rsid w:val="00F32CD8"/>
    <w:rsid w:val="00F32DAD"/>
    <w:rsid w:val="00F32EBE"/>
    <w:rsid w:val="00F32F09"/>
    <w:rsid w:val="00F33E85"/>
    <w:rsid w:val="00F33F6A"/>
    <w:rsid w:val="00F341C2"/>
    <w:rsid w:val="00F341CB"/>
    <w:rsid w:val="00F34600"/>
    <w:rsid w:val="00F34A65"/>
    <w:rsid w:val="00F34AD0"/>
    <w:rsid w:val="00F34AF7"/>
    <w:rsid w:val="00F34B55"/>
    <w:rsid w:val="00F34D69"/>
    <w:rsid w:val="00F34EF8"/>
    <w:rsid w:val="00F35913"/>
    <w:rsid w:val="00F35A98"/>
    <w:rsid w:val="00F35F6B"/>
    <w:rsid w:val="00F36033"/>
    <w:rsid w:val="00F36637"/>
    <w:rsid w:val="00F366D9"/>
    <w:rsid w:val="00F36733"/>
    <w:rsid w:val="00F36909"/>
    <w:rsid w:val="00F36A8D"/>
    <w:rsid w:val="00F36C94"/>
    <w:rsid w:val="00F370EA"/>
    <w:rsid w:val="00F371E4"/>
    <w:rsid w:val="00F372DC"/>
    <w:rsid w:val="00F37375"/>
    <w:rsid w:val="00F373B4"/>
    <w:rsid w:val="00F3784B"/>
    <w:rsid w:val="00F3787B"/>
    <w:rsid w:val="00F37B35"/>
    <w:rsid w:val="00F37B68"/>
    <w:rsid w:val="00F37EE9"/>
    <w:rsid w:val="00F37F60"/>
    <w:rsid w:val="00F401D4"/>
    <w:rsid w:val="00F40224"/>
    <w:rsid w:val="00F4022E"/>
    <w:rsid w:val="00F40298"/>
    <w:rsid w:val="00F40359"/>
    <w:rsid w:val="00F403CC"/>
    <w:rsid w:val="00F40653"/>
    <w:rsid w:val="00F40735"/>
    <w:rsid w:val="00F40A9D"/>
    <w:rsid w:val="00F40AAE"/>
    <w:rsid w:val="00F40D1D"/>
    <w:rsid w:val="00F41163"/>
    <w:rsid w:val="00F4127D"/>
    <w:rsid w:val="00F41674"/>
    <w:rsid w:val="00F4190D"/>
    <w:rsid w:val="00F41CBE"/>
    <w:rsid w:val="00F41D03"/>
    <w:rsid w:val="00F41F52"/>
    <w:rsid w:val="00F4276A"/>
    <w:rsid w:val="00F42B82"/>
    <w:rsid w:val="00F42C22"/>
    <w:rsid w:val="00F42E83"/>
    <w:rsid w:val="00F43416"/>
    <w:rsid w:val="00F43722"/>
    <w:rsid w:val="00F43835"/>
    <w:rsid w:val="00F43B76"/>
    <w:rsid w:val="00F43BCC"/>
    <w:rsid w:val="00F43D1D"/>
    <w:rsid w:val="00F43F33"/>
    <w:rsid w:val="00F4402B"/>
    <w:rsid w:val="00F4420B"/>
    <w:rsid w:val="00F442B1"/>
    <w:rsid w:val="00F442BE"/>
    <w:rsid w:val="00F445C1"/>
    <w:rsid w:val="00F448D1"/>
    <w:rsid w:val="00F44A1F"/>
    <w:rsid w:val="00F44BAC"/>
    <w:rsid w:val="00F44EE4"/>
    <w:rsid w:val="00F453E4"/>
    <w:rsid w:val="00F45644"/>
    <w:rsid w:val="00F45B3A"/>
    <w:rsid w:val="00F45D6C"/>
    <w:rsid w:val="00F45EF8"/>
    <w:rsid w:val="00F4600A"/>
    <w:rsid w:val="00F464B0"/>
    <w:rsid w:val="00F46770"/>
    <w:rsid w:val="00F46A9A"/>
    <w:rsid w:val="00F46CE6"/>
    <w:rsid w:val="00F4701C"/>
    <w:rsid w:val="00F4764C"/>
    <w:rsid w:val="00F477B5"/>
    <w:rsid w:val="00F47998"/>
    <w:rsid w:val="00F47A27"/>
    <w:rsid w:val="00F47A98"/>
    <w:rsid w:val="00F47B45"/>
    <w:rsid w:val="00F47B8C"/>
    <w:rsid w:val="00F47C53"/>
    <w:rsid w:val="00F47CF7"/>
    <w:rsid w:val="00F47D8F"/>
    <w:rsid w:val="00F5048D"/>
    <w:rsid w:val="00F5075E"/>
    <w:rsid w:val="00F5078A"/>
    <w:rsid w:val="00F507C9"/>
    <w:rsid w:val="00F5089A"/>
    <w:rsid w:val="00F50E62"/>
    <w:rsid w:val="00F50F26"/>
    <w:rsid w:val="00F51130"/>
    <w:rsid w:val="00F5114B"/>
    <w:rsid w:val="00F51177"/>
    <w:rsid w:val="00F51564"/>
    <w:rsid w:val="00F515D6"/>
    <w:rsid w:val="00F51813"/>
    <w:rsid w:val="00F51C39"/>
    <w:rsid w:val="00F52000"/>
    <w:rsid w:val="00F52080"/>
    <w:rsid w:val="00F52167"/>
    <w:rsid w:val="00F5234D"/>
    <w:rsid w:val="00F5238A"/>
    <w:rsid w:val="00F52521"/>
    <w:rsid w:val="00F52AF3"/>
    <w:rsid w:val="00F531AD"/>
    <w:rsid w:val="00F53208"/>
    <w:rsid w:val="00F53850"/>
    <w:rsid w:val="00F5395A"/>
    <w:rsid w:val="00F53E98"/>
    <w:rsid w:val="00F542E3"/>
    <w:rsid w:val="00F546E0"/>
    <w:rsid w:val="00F548BB"/>
    <w:rsid w:val="00F5490E"/>
    <w:rsid w:val="00F54938"/>
    <w:rsid w:val="00F54970"/>
    <w:rsid w:val="00F54B36"/>
    <w:rsid w:val="00F54B8D"/>
    <w:rsid w:val="00F54C50"/>
    <w:rsid w:val="00F54C7A"/>
    <w:rsid w:val="00F54CE8"/>
    <w:rsid w:val="00F54D56"/>
    <w:rsid w:val="00F55097"/>
    <w:rsid w:val="00F55506"/>
    <w:rsid w:val="00F55614"/>
    <w:rsid w:val="00F556E0"/>
    <w:rsid w:val="00F55E4B"/>
    <w:rsid w:val="00F55E5D"/>
    <w:rsid w:val="00F55F38"/>
    <w:rsid w:val="00F56033"/>
    <w:rsid w:val="00F561D5"/>
    <w:rsid w:val="00F563D8"/>
    <w:rsid w:val="00F5642C"/>
    <w:rsid w:val="00F56A9C"/>
    <w:rsid w:val="00F56C77"/>
    <w:rsid w:val="00F56FA6"/>
    <w:rsid w:val="00F57076"/>
    <w:rsid w:val="00F57358"/>
    <w:rsid w:val="00F575DB"/>
    <w:rsid w:val="00F577EC"/>
    <w:rsid w:val="00F578AB"/>
    <w:rsid w:val="00F5792C"/>
    <w:rsid w:val="00F579E8"/>
    <w:rsid w:val="00F57BF9"/>
    <w:rsid w:val="00F60045"/>
    <w:rsid w:val="00F600E3"/>
    <w:rsid w:val="00F601F4"/>
    <w:rsid w:val="00F60224"/>
    <w:rsid w:val="00F60295"/>
    <w:rsid w:val="00F606D2"/>
    <w:rsid w:val="00F60AD5"/>
    <w:rsid w:val="00F60AFF"/>
    <w:rsid w:val="00F60D07"/>
    <w:rsid w:val="00F613FE"/>
    <w:rsid w:val="00F61651"/>
    <w:rsid w:val="00F616AB"/>
    <w:rsid w:val="00F61766"/>
    <w:rsid w:val="00F6178E"/>
    <w:rsid w:val="00F61C30"/>
    <w:rsid w:val="00F61D32"/>
    <w:rsid w:val="00F6259D"/>
    <w:rsid w:val="00F62806"/>
    <w:rsid w:val="00F6284E"/>
    <w:rsid w:val="00F62DC6"/>
    <w:rsid w:val="00F6300F"/>
    <w:rsid w:val="00F632E5"/>
    <w:rsid w:val="00F632E7"/>
    <w:rsid w:val="00F63432"/>
    <w:rsid w:val="00F63698"/>
    <w:rsid w:val="00F6377E"/>
    <w:rsid w:val="00F63843"/>
    <w:rsid w:val="00F63D28"/>
    <w:rsid w:val="00F6402E"/>
    <w:rsid w:val="00F6417D"/>
    <w:rsid w:val="00F643A7"/>
    <w:rsid w:val="00F64567"/>
    <w:rsid w:val="00F6462A"/>
    <w:rsid w:val="00F64996"/>
    <w:rsid w:val="00F650C1"/>
    <w:rsid w:val="00F65176"/>
    <w:rsid w:val="00F651E9"/>
    <w:rsid w:val="00F65278"/>
    <w:rsid w:val="00F655E7"/>
    <w:rsid w:val="00F655FB"/>
    <w:rsid w:val="00F65787"/>
    <w:rsid w:val="00F65945"/>
    <w:rsid w:val="00F660D4"/>
    <w:rsid w:val="00F662C1"/>
    <w:rsid w:val="00F66440"/>
    <w:rsid w:val="00F67416"/>
    <w:rsid w:val="00F67983"/>
    <w:rsid w:val="00F67F9A"/>
    <w:rsid w:val="00F700AA"/>
    <w:rsid w:val="00F7050A"/>
    <w:rsid w:val="00F70561"/>
    <w:rsid w:val="00F7062C"/>
    <w:rsid w:val="00F7064F"/>
    <w:rsid w:val="00F70955"/>
    <w:rsid w:val="00F709A6"/>
    <w:rsid w:val="00F70B3E"/>
    <w:rsid w:val="00F70E4D"/>
    <w:rsid w:val="00F70E67"/>
    <w:rsid w:val="00F70F0E"/>
    <w:rsid w:val="00F70FF2"/>
    <w:rsid w:val="00F70FFA"/>
    <w:rsid w:val="00F71262"/>
    <w:rsid w:val="00F712D1"/>
    <w:rsid w:val="00F71366"/>
    <w:rsid w:val="00F71602"/>
    <w:rsid w:val="00F71877"/>
    <w:rsid w:val="00F71AAD"/>
    <w:rsid w:val="00F71C6C"/>
    <w:rsid w:val="00F72008"/>
    <w:rsid w:val="00F724B2"/>
    <w:rsid w:val="00F72563"/>
    <w:rsid w:val="00F725C4"/>
    <w:rsid w:val="00F72B0A"/>
    <w:rsid w:val="00F72D5C"/>
    <w:rsid w:val="00F731C8"/>
    <w:rsid w:val="00F733AE"/>
    <w:rsid w:val="00F733DC"/>
    <w:rsid w:val="00F7350B"/>
    <w:rsid w:val="00F73586"/>
    <w:rsid w:val="00F735E9"/>
    <w:rsid w:val="00F739E3"/>
    <w:rsid w:val="00F743C3"/>
    <w:rsid w:val="00F74516"/>
    <w:rsid w:val="00F74527"/>
    <w:rsid w:val="00F74532"/>
    <w:rsid w:val="00F74583"/>
    <w:rsid w:val="00F7458F"/>
    <w:rsid w:val="00F7474D"/>
    <w:rsid w:val="00F752DB"/>
    <w:rsid w:val="00F75330"/>
    <w:rsid w:val="00F75474"/>
    <w:rsid w:val="00F7549F"/>
    <w:rsid w:val="00F754A0"/>
    <w:rsid w:val="00F759B0"/>
    <w:rsid w:val="00F75C2C"/>
    <w:rsid w:val="00F75DF2"/>
    <w:rsid w:val="00F76001"/>
    <w:rsid w:val="00F76073"/>
    <w:rsid w:val="00F76215"/>
    <w:rsid w:val="00F7664E"/>
    <w:rsid w:val="00F7676C"/>
    <w:rsid w:val="00F76F9B"/>
    <w:rsid w:val="00F76FE6"/>
    <w:rsid w:val="00F7710E"/>
    <w:rsid w:val="00F773FF"/>
    <w:rsid w:val="00F77450"/>
    <w:rsid w:val="00F77744"/>
    <w:rsid w:val="00F77AEC"/>
    <w:rsid w:val="00F77F61"/>
    <w:rsid w:val="00F80347"/>
    <w:rsid w:val="00F803FE"/>
    <w:rsid w:val="00F8091F"/>
    <w:rsid w:val="00F80B0B"/>
    <w:rsid w:val="00F80E7C"/>
    <w:rsid w:val="00F80F01"/>
    <w:rsid w:val="00F80FE1"/>
    <w:rsid w:val="00F810FD"/>
    <w:rsid w:val="00F81125"/>
    <w:rsid w:val="00F81426"/>
    <w:rsid w:val="00F8168B"/>
    <w:rsid w:val="00F81943"/>
    <w:rsid w:val="00F81B31"/>
    <w:rsid w:val="00F81C4C"/>
    <w:rsid w:val="00F81D2D"/>
    <w:rsid w:val="00F81DC0"/>
    <w:rsid w:val="00F81E1D"/>
    <w:rsid w:val="00F8208E"/>
    <w:rsid w:val="00F82221"/>
    <w:rsid w:val="00F823AD"/>
    <w:rsid w:val="00F827E8"/>
    <w:rsid w:val="00F82814"/>
    <w:rsid w:val="00F82A1B"/>
    <w:rsid w:val="00F82D18"/>
    <w:rsid w:val="00F8358E"/>
    <w:rsid w:val="00F8376F"/>
    <w:rsid w:val="00F83883"/>
    <w:rsid w:val="00F83DD4"/>
    <w:rsid w:val="00F83EA9"/>
    <w:rsid w:val="00F8415B"/>
    <w:rsid w:val="00F843A0"/>
    <w:rsid w:val="00F84577"/>
    <w:rsid w:val="00F846D3"/>
    <w:rsid w:val="00F84BF8"/>
    <w:rsid w:val="00F84C51"/>
    <w:rsid w:val="00F84F41"/>
    <w:rsid w:val="00F85351"/>
    <w:rsid w:val="00F85395"/>
    <w:rsid w:val="00F859E3"/>
    <w:rsid w:val="00F85B98"/>
    <w:rsid w:val="00F85C4B"/>
    <w:rsid w:val="00F85E08"/>
    <w:rsid w:val="00F86025"/>
    <w:rsid w:val="00F86032"/>
    <w:rsid w:val="00F86514"/>
    <w:rsid w:val="00F8686A"/>
    <w:rsid w:val="00F86C36"/>
    <w:rsid w:val="00F86E13"/>
    <w:rsid w:val="00F86E87"/>
    <w:rsid w:val="00F873DD"/>
    <w:rsid w:val="00F8789C"/>
    <w:rsid w:val="00F87A6C"/>
    <w:rsid w:val="00F87CCC"/>
    <w:rsid w:val="00F87DEB"/>
    <w:rsid w:val="00F87EAA"/>
    <w:rsid w:val="00F90192"/>
    <w:rsid w:val="00F901BF"/>
    <w:rsid w:val="00F903C5"/>
    <w:rsid w:val="00F90595"/>
    <w:rsid w:val="00F905CC"/>
    <w:rsid w:val="00F907DE"/>
    <w:rsid w:val="00F90A54"/>
    <w:rsid w:val="00F90C68"/>
    <w:rsid w:val="00F90CE6"/>
    <w:rsid w:val="00F90E78"/>
    <w:rsid w:val="00F91289"/>
    <w:rsid w:val="00F913E4"/>
    <w:rsid w:val="00F914E1"/>
    <w:rsid w:val="00F91538"/>
    <w:rsid w:val="00F916EF"/>
    <w:rsid w:val="00F9177B"/>
    <w:rsid w:val="00F91799"/>
    <w:rsid w:val="00F91A8A"/>
    <w:rsid w:val="00F91B94"/>
    <w:rsid w:val="00F91CAB"/>
    <w:rsid w:val="00F91D19"/>
    <w:rsid w:val="00F91DA5"/>
    <w:rsid w:val="00F91E02"/>
    <w:rsid w:val="00F92183"/>
    <w:rsid w:val="00F921B0"/>
    <w:rsid w:val="00F922B9"/>
    <w:rsid w:val="00F924DB"/>
    <w:rsid w:val="00F9253A"/>
    <w:rsid w:val="00F9258A"/>
    <w:rsid w:val="00F92605"/>
    <w:rsid w:val="00F926B0"/>
    <w:rsid w:val="00F92D7E"/>
    <w:rsid w:val="00F92E7A"/>
    <w:rsid w:val="00F930B7"/>
    <w:rsid w:val="00F9371B"/>
    <w:rsid w:val="00F93747"/>
    <w:rsid w:val="00F93A91"/>
    <w:rsid w:val="00F93E1F"/>
    <w:rsid w:val="00F93E56"/>
    <w:rsid w:val="00F93F24"/>
    <w:rsid w:val="00F94090"/>
    <w:rsid w:val="00F942FA"/>
    <w:rsid w:val="00F948D7"/>
    <w:rsid w:val="00F94945"/>
    <w:rsid w:val="00F94A58"/>
    <w:rsid w:val="00F94C5C"/>
    <w:rsid w:val="00F94F45"/>
    <w:rsid w:val="00F95636"/>
    <w:rsid w:val="00F956A0"/>
    <w:rsid w:val="00F956B9"/>
    <w:rsid w:val="00F95CD3"/>
    <w:rsid w:val="00F95CE6"/>
    <w:rsid w:val="00F95E1F"/>
    <w:rsid w:val="00F95F06"/>
    <w:rsid w:val="00F96324"/>
    <w:rsid w:val="00F96552"/>
    <w:rsid w:val="00F96734"/>
    <w:rsid w:val="00F96796"/>
    <w:rsid w:val="00F969BF"/>
    <w:rsid w:val="00F96C36"/>
    <w:rsid w:val="00F96E68"/>
    <w:rsid w:val="00F97500"/>
    <w:rsid w:val="00F975F3"/>
    <w:rsid w:val="00F97762"/>
    <w:rsid w:val="00F97B6C"/>
    <w:rsid w:val="00F97DBB"/>
    <w:rsid w:val="00FA0368"/>
    <w:rsid w:val="00FA0464"/>
    <w:rsid w:val="00FA046B"/>
    <w:rsid w:val="00FA04EE"/>
    <w:rsid w:val="00FA0C10"/>
    <w:rsid w:val="00FA0C26"/>
    <w:rsid w:val="00FA0F4D"/>
    <w:rsid w:val="00FA10B8"/>
    <w:rsid w:val="00FA199F"/>
    <w:rsid w:val="00FA1ACE"/>
    <w:rsid w:val="00FA1AE4"/>
    <w:rsid w:val="00FA1CD9"/>
    <w:rsid w:val="00FA1D4A"/>
    <w:rsid w:val="00FA1FC9"/>
    <w:rsid w:val="00FA2294"/>
    <w:rsid w:val="00FA2391"/>
    <w:rsid w:val="00FA2497"/>
    <w:rsid w:val="00FA2515"/>
    <w:rsid w:val="00FA2A7B"/>
    <w:rsid w:val="00FA2F67"/>
    <w:rsid w:val="00FA305D"/>
    <w:rsid w:val="00FA30A8"/>
    <w:rsid w:val="00FA32CD"/>
    <w:rsid w:val="00FA3444"/>
    <w:rsid w:val="00FA347E"/>
    <w:rsid w:val="00FA363F"/>
    <w:rsid w:val="00FA37B5"/>
    <w:rsid w:val="00FA3894"/>
    <w:rsid w:val="00FA39B5"/>
    <w:rsid w:val="00FA39FD"/>
    <w:rsid w:val="00FA3B3D"/>
    <w:rsid w:val="00FA3E71"/>
    <w:rsid w:val="00FA407C"/>
    <w:rsid w:val="00FA40EB"/>
    <w:rsid w:val="00FA4186"/>
    <w:rsid w:val="00FA435B"/>
    <w:rsid w:val="00FA4414"/>
    <w:rsid w:val="00FA4484"/>
    <w:rsid w:val="00FA47BC"/>
    <w:rsid w:val="00FA4B7D"/>
    <w:rsid w:val="00FA5880"/>
    <w:rsid w:val="00FA591B"/>
    <w:rsid w:val="00FA5EFB"/>
    <w:rsid w:val="00FA62B5"/>
    <w:rsid w:val="00FA6621"/>
    <w:rsid w:val="00FA669F"/>
    <w:rsid w:val="00FA6726"/>
    <w:rsid w:val="00FA688E"/>
    <w:rsid w:val="00FA69A4"/>
    <w:rsid w:val="00FA6BF6"/>
    <w:rsid w:val="00FA6DC2"/>
    <w:rsid w:val="00FA7218"/>
    <w:rsid w:val="00FA7287"/>
    <w:rsid w:val="00FA72AE"/>
    <w:rsid w:val="00FA72E3"/>
    <w:rsid w:val="00FA7455"/>
    <w:rsid w:val="00FA7510"/>
    <w:rsid w:val="00FA788A"/>
    <w:rsid w:val="00FA7A8C"/>
    <w:rsid w:val="00FA7A91"/>
    <w:rsid w:val="00FA7ED8"/>
    <w:rsid w:val="00FB0273"/>
    <w:rsid w:val="00FB061C"/>
    <w:rsid w:val="00FB0A18"/>
    <w:rsid w:val="00FB0C63"/>
    <w:rsid w:val="00FB0C7D"/>
    <w:rsid w:val="00FB0D0C"/>
    <w:rsid w:val="00FB1366"/>
    <w:rsid w:val="00FB1587"/>
    <w:rsid w:val="00FB165A"/>
    <w:rsid w:val="00FB1689"/>
    <w:rsid w:val="00FB16C0"/>
    <w:rsid w:val="00FB1748"/>
    <w:rsid w:val="00FB17DE"/>
    <w:rsid w:val="00FB18DA"/>
    <w:rsid w:val="00FB1A1F"/>
    <w:rsid w:val="00FB1B30"/>
    <w:rsid w:val="00FB1D04"/>
    <w:rsid w:val="00FB23AE"/>
    <w:rsid w:val="00FB23CE"/>
    <w:rsid w:val="00FB24C1"/>
    <w:rsid w:val="00FB24F6"/>
    <w:rsid w:val="00FB25CF"/>
    <w:rsid w:val="00FB25EB"/>
    <w:rsid w:val="00FB3440"/>
    <w:rsid w:val="00FB34D0"/>
    <w:rsid w:val="00FB35C9"/>
    <w:rsid w:val="00FB3A61"/>
    <w:rsid w:val="00FB3B33"/>
    <w:rsid w:val="00FB3F80"/>
    <w:rsid w:val="00FB4447"/>
    <w:rsid w:val="00FB44C8"/>
    <w:rsid w:val="00FB4857"/>
    <w:rsid w:val="00FB494B"/>
    <w:rsid w:val="00FB49C2"/>
    <w:rsid w:val="00FB4B55"/>
    <w:rsid w:val="00FB4E7D"/>
    <w:rsid w:val="00FB4FC5"/>
    <w:rsid w:val="00FB52CB"/>
    <w:rsid w:val="00FB5785"/>
    <w:rsid w:val="00FB58B7"/>
    <w:rsid w:val="00FB5A6D"/>
    <w:rsid w:val="00FB5BBC"/>
    <w:rsid w:val="00FB5BC3"/>
    <w:rsid w:val="00FB5CE0"/>
    <w:rsid w:val="00FB5D79"/>
    <w:rsid w:val="00FB5E2D"/>
    <w:rsid w:val="00FB5EB6"/>
    <w:rsid w:val="00FB5F56"/>
    <w:rsid w:val="00FB60EB"/>
    <w:rsid w:val="00FB622E"/>
    <w:rsid w:val="00FB6523"/>
    <w:rsid w:val="00FB6C2F"/>
    <w:rsid w:val="00FB6D7D"/>
    <w:rsid w:val="00FB6F21"/>
    <w:rsid w:val="00FB6FAB"/>
    <w:rsid w:val="00FB71F8"/>
    <w:rsid w:val="00FB727A"/>
    <w:rsid w:val="00FB734D"/>
    <w:rsid w:val="00FB73A9"/>
    <w:rsid w:val="00FB73FD"/>
    <w:rsid w:val="00FB76D4"/>
    <w:rsid w:val="00FB76D6"/>
    <w:rsid w:val="00FB7849"/>
    <w:rsid w:val="00FB7D39"/>
    <w:rsid w:val="00FB7E28"/>
    <w:rsid w:val="00FB7FC1"/>
    <w:rsid w:val="00FC04E2"/>
    <w:rsid w:val="00FC07E9"/>
    <w:rsid w:val="00FC0E29"/>
    <w:rsid w:val="00FC120E"/>
    <w:rsid w:val="00FC1448"/>
    <w:rsid w:val="00FC15B4"/>
    <w:rsid w:val="00FC16D6"/>
    <w:rsid w:val="00FC16F2"/>
    <w:rsid w:val="00FC1A92"/>
    <w:rsid w:val="00FC1F8F"/>
    <w:rsid w:val="00FC207D"/>
    <w:rsid w:val="00FC24B7"/>
    <w:rsid w:val="00FC265B"/>
    <w:rsid w:val="00FC276B"/>
    <w:rsid w:val="00FC27D8"/>
    <w:rsid w:val="00FC2815"/>
    <w:rsid w:val="00FC28F3"/>
    <w:rsid w:val="00FC2A42"/>
    <w:rsid w:val="00FC300B"/>
    <w:rsid w:val="00FC31C1"/>
    <w:rsid w:val="00FC31F0"/>
    <w:rsid w:val="00FC323C"/>
    <w:rsid w:val="00FC34A8"/>
    <w:rsid w:val="00FC3663"/>
    <w:rsid w:val="00FC3759"/>
    <w:rsid w:val="00FC375A"/>
    <w:rsid w:val="00FC3963"/>
    <w:rsid w:val="00FC3CC6"/>
    <w:rsid w:val="00FC434A"/>
    <w:rsid w:val="00FC4657"/>
    <w:rsid w:val="00FC469A"/>
    <w:rsid w:val="00FC4ACD"/>
    <w:rsid w:val="00FC4AD1"/>
    <w:rsid w:val="00FC4B2D"/>
    <w:rsid w:val="00FC525B"/>
    <w:rsid w:val="00FC529B"/>
    <w:rsid w:val="00FC568A"/>
    <w:rsid w:val="00FC5768"/>
    <w:rsid w:val="00FC5B55"/>
    <w:rsid w:val="00FC5C3F"/>
    <w:rsid w:val="00FC5D61"/>
    <w:rsid w:val="00FC5D86"/>
    <w:rsid w:val="00FC5DD6"/>
    <w:rsid w:val="00FC5E13"/>
    <w:rsid w:val="00FC600C"/>
    <w:rsid w:val="00FC6311"/>
    <w:rsid w:val="00FC6D9D"/>
    <w:rsid w:val="00FC6E96"/>
    <w:rsid w:val="00FC6F96"/>
    <w:rsid w:val="00FC7101"/>
    <w:rsid w:val="00FC71AE"/>
    <w:rsid w:val="00FC72F9"/>
    <w:rsid w:val="00FC760A"/>
    <w:rsid w:val="00FC7F5C"/>
    <w:rsid w:val="00FD0018"/>
    <w:rsid w:val="00FD0296"/>
    <w:rsid w:val="00FD05A1"/>
    <w:rsid w:val="00FD07A1"/>
    <w:rsid w:val="00FD0D07"/>
    <w:rsid w:val="00FD0D88"/>
    <w:rsid w:val="00FD11C3"/>
    <w:rsid w:val="00FD11E4"/>
    <w:rsid w:val="00FD1405"/>
    <w:rsid w:val="00FD1572"/>
    <w:rsid w:val="00FD15FB"/>
    <w:rsid w:val="00FD1BBF"/>
    <w:rsid w:val="00FD1D5B"/>
    <w:rsid w:val="00FD2051"/>
    <w:rsid w:val="00FD20B9"/>
    <w:rsid w:val="00FD219D"/>
    <w:rsid w:val="00FD248B"/>
    <w:rsid w:val="00FD27B5"/>
    <w:rsid w:val="00FD29A9"/>
    <w:rsid w:val="00FD2E64"/>
    <w:rsid w:val="00FD2EA0"/>
    <w:rsid w:val="00FD3479"/>
    <w:rsid w:val="00FD34C3"/>
    <w:rsid w:val="00FD3526"/>
    <w:rsid w:val="00FD3B5D"/>
    <w:rsid w:val="00FD3F41"/>
    <w:rsid w:val="00FD3F8C"/>
    <w:rsid w:val="00FD43DE"/>
    <w:rsid w:val="00FD46C4"/>
    <w:rsid w:val="00FD4930"/>
    <w:rsid w:val="00FD4B73"/>
    <w:rsid w:val="00FD4E3C"/>
    <w:rsid w:val="00FD51B7"/>
    <w:rsid w:val="00FD5378"/>
    <w:rsid w:val="00FD5419"/>
    <w:rsid w:val="00FD5422"/>
    <w:rsid w:val="00FD5509"/>
    <w:rsid w:val="00FD5758"/>
    <w:rsid w:val="00FD579D"/>
    <w:rsid w:val="00FD57F3"/>
    <w:rsid w:val="00FD5A44"/>
    <w:rsid w:val="00FD5C47"/>
    <w:rsid w:val="00FD5C7D"/>
    <w:rsid w:val="00FD5E1E"/>
    <w:rsid w:val="00FD5E21"/>
    <w:rsid w:val="00FD64DF"/>
    <w:rsid w:val="00FD652B"/>
    <w:rsid w:val="00FD65F1"/>
    <w:rsid w:val="00FD66D1"/>
    <w:rsid w:val="00FD6769"/>
    <w:rsid w:val="00FD6A1D"/>
    <w:rsid w:val="00FD6AB0"/>
    <w:rsid w:val="00FD6ADE"/>
    <w:rsid w:val="00FD6E01"/>
    <w:rsid w:val="00FD6EC7"/>
    <w:rsid w:val="00FD6FE8"/>
    <w:rsid w:val="00FD70F8"/>
    <w:rsid w:val="00FD71A3"/>
    <w:rsid w:val="00FD758F"/>
    <w:rsid w:val="00FD75FA"/>
    <w:rsid w:val="00FD776A"/>
    <w:rsid w:val="00FD79FA"/>
    <w:rsid w:val="00FD7B5A"/>
    <w:rsid w:val="00FD7D62"/>
    <w:rsid w:val="00FD7DF3"/>
    <w:rsid w:val="00FD7FA5"/>
    <w:rsid w:val="00FE0012"/>
    <w:rsid w:val="00FE0063"/>
    <w:rsid w:val="00FE01FF"/>
    <w:rsid w:val="00FE0374"/>
    <w:rsid w:val="00FE0565"/>
    <w:rsid w:val="00FE0931"/>
    <w:rsid w:val="00FE098C"/>
    <w:rsid w:val="00FE0C08"/>
    <w:rsid w:val="00FE0C37"/>
    <w:rsid w:val="00FE0F79"/>
    <w:rsid w:val="00FE1113"/>
    <w:rsid w:val="00FE1282"/>
    <w:rsid w:val="00FE1360"/>
    <w:rsid w:val="00FE1593"/>
    <w:rsid w:val="00FE18BF"/>
    <w:rsid w:val="00FE1948"/>
    <w:rsid w:val="00FE197F"/>
    <w:rsid w:val="00FE1A53"/>
    <w:rsid w:val="00FE1C94"/>
    <w:rsid w:val="00FE1CFE"/>
    <w:rsid w:val="00FE1DA0"/>
    <w:rsid w:val="00FE20C8"/>
    <w:rsid w:val="00FE220D"/>
    <w:rsid w:val="00FE2433"/>
    <w:rsid w:val="00FE27D2"/>
    <w:rsid w:val="00FE286A"/>
    <w:rsid w:val="00FE293E"/>
    <w:rsid w:val="00FE29D5"/>
    <w:rsid w:val="00FE2A44"/>
    <w:rsid w:val="00FE2AA8"/>
    <w:rsid w:val="00FE2ABA"/>
    <w:rsid w:val="00FE2B69"/>
    <w:rsid w:val="00FE2BE4"/>
    <w:rsid w:val="00FE30CA"/>
    <w:rsid w:val="00FE30EB"/>
    <w:rsid w:val="00FE3180"/>
    <w:rsid w:val="00FE32BC"/>
    <w:rsid w:val="00FE343B"/>
    <w:rsid w:val="00FE3A83"/>
    <w:rsid w:val="00FE3A8E"/>
    <w:rsid w:val="00FE3AC1"/>
    <w:rsid w:val="00FE3B35"/>
    <w:rsid w:val="00FE3B46"/>
    <w:rsid w:val="00FE3BC7"/>
    <w:rsid w:val="00FE3F2A"/>
    <w:rsid w:val="00FE419C"/>
    <w:rsid w:val="00FE4348"/>
    <w:rsid w:val="00FE45B3"/>
    <w:rsid w:val="00FE4812"/>
    <w:rsid w:val="00FE4B2A"/>
    <w:rsid w:val="00FE4F08"/>
    <w:rsid w:val="00FE510F"/>
    <w:rsid w:val="00FE5387"/>
    <w:rsid w:val="00FE5417"/>
    <w:rsid w:val="00FE55F7"/>
    <w:rsid w:val="00FE5829"/>
    <w:rsid w:val="00FE585B"/>
    <w:rsid w:val="00FE5892"/>
    <w:rsid w:val="00FE5995"/>
    <w:rsid w:val="00FE5B86"/>
    <w:rsid w:val="00FE5E05"/>
    <w:rsid w:val="00FE6008"/>
    <w:rsid w:val="00FE603A"/>
    <w:rsid w:val="00FE61B6"/>
    <w:rsid w:val="00FE6211"/>
    <w:rsid w:val="00FE621B"/>
    <w:rsid w:val="00FE6429"/>
    <w:rsid w:val="00FE649A"/>
    <w:rsid w:val="00FE6693"/>
    <w:rsid w:val="00FE67D8"/>
    <w:rsid w:val="00FE685D"/>
    <w:rsid w:val="00FE6BC6"/>
    <w:rsid w:val="00FE6DC5"/>
    <w:rsid w:val="00FE6F5D"/>
    <w:rsid w:val="00FE702A"/>
    <w:rsid w:val="00FE74DD"/>
    <w:rsid w:val="00FE7638"/>
    <w:rsid w:val="00FE7896"/>
    <w:rsid w:val="00FE7AE9"/>
    <w:rsid w:val="00FE7BF3"/>
    <w:rsid w:val="00FE7D32"/>
    <w:rsid w:val="00FE7D7E"/>
    <w:rsid w:val="00FE7E39"/>
    <w:rsid w:val="00FF0319"/>
    <w:rsid w:val="00FF0430"/>
    <w:rsid w:val="00FF0563"/>
    <w:rsid w:val="00FF0788"/>
    <w:rsid w:val="00FF08AD"/>
    <w:rsid w:val="00FF0984"/>
    <w:rsid w:val="00FF0B7E"/>
    <w:rsid w:val="00FF0FD7"/>
    <w:rsid w:val="00FF1015"/>
    <w:rsid w:val="00FF11BE"/>
    <w:rsid w:val="00FF15F4"/>
    <w:rsid w:val="00FF1877"/>
    <w:rsid w:val="00FF1A50"/>
    <w:rsid w:val="00FF1DD8"/>
    <w:rsid w:val="00FF22AB"/>
    <w:rsid w:val="00FF2454"/>
    <w:rsid w:val="00FF26F2"/>
    <w:rsid w:val="00FF2AED"/>
    <w:rsid w:val="00FF2C0C"/>
    <w:rsid w:val="00FF30ED"/>
    <w:rsid w:val="00FF3562"/>
    <w:rsid w:val="00FF356A"/>
    <w:rsid w:val="00FF35A8"/>
    <w:rsid w:val="00FF3830"/>
    <w:rsid w:val="00FF3915"/>
    <w:rsid w:val="00FF3954"/>
    <w:rsid w:val="00FF3D88"/>
    <w:rsid w:val="00FF3EAE"/>
    <w:rsid w:val="00FF4002"/>
    <w:rsid w:val="00FF42A8"/>
    <w:rsid w:val="00FF4435"/>
    <w:rsid w:val="00FF4444"/>
    <w:rsid w:val="00FF4720"/>
    <w:rsid w:val="00FF47DB"/>
    <w:rsid w:val="00FF4895"/>
    <w:rsid w:val="00FF4935"/>
    <w:rsid w:val="00FF4BF3"/>
    <w:rsid w:val="00FF4E61"/>
    <w:rsid w:val="00FF4F7F"/>
    <w:rsid w:val="00FF507C"/>
    <w:rsid w:val="00FF5145"/>
    <w:rsid w:val="00FF5179"/>
    <w:rsid w:val="00FF5580"/>
    <w:rsid w:val="00FF56B1"/>
    <w:rsid w:val="00FF570C"/>
    <w:rsid w:val="00FF592C"/>
    <w:rsid w:val="00FF5AC8"/>
    <w:rsid w:val="00FF5AD8"/>
    <w:rsid w:val="00FF5C36"/>
    <w:rsid w:val="00FF6020"/>
    <w:rsid w:val="00FF6951"/>
    <w:rsid w:val="00FF6B5E"/>
    <w:rsid w:val="00FF6B77"/>
    <w:rsid w:val="00FF6C94"/>
    <w:rsid w:val="00FF6E5F"/>
    <w:rsid w:val="00FF6F56"/>
    <w:rsid w:val="00FF700F"/>
    <w:rsid w:val="00FF75AA"/>
    <w:rsid w:val="00FF7648"/>
    <w:rsid w:val="00FF77D8"/>
    <w:rsid w:val="00FF7B96"/>
    <w:rsid w:val="00FF7C06"/>
    <w:rsid w:val="00FF7EE2"/>
    <w:rsid w:val="00FF7F02"/>
    <w:rsid w:val="00FF7FB9"/>
    <w:rsid w:val="01202DCA"/>
    <w:rsid w:val="02761363"/>
    <w:rsid w:val="032F2096"/>
    <w:rsid w:val="035435C9"/>
    <w:rsid w:val="05AC0D19"/>
    <w:rsid w:val="05B61229"/>
    <w:rsid w:val="05D8267C"/>
    <w:rsid w:val="072F1551"/>
    <w:rsid w:val="078A0E3E"/>
    <w:rsid w:val="079B6A7B"/>
    <w:rsid w:val="07B16558"/>
    <w:rsid w:val="08176168"/>
    <w:rsid w:val="08497542"/>
    <w:rsid w:val="08927902"/>
    <w:rsid w:val="08F27C84"/>
    <w:rsid w:val="097B5127"/>
    <w:rsid w:val="09872B1C"/>
    <w:rsid w:val="0A4D1F58"/>
    <w:rsid w:val="0A780BF7"/>
    <w:rsid w:val="0A9A3941"/>
    <w:rsid w:val="0AAC6C2B"/>
    <w:rsid w:val="0AC6522A"/>
    <w:rsid w:val="0B826D05"/>
    <w:rsid w:val="0BF1111C"/>
    <w:rsid w:val="0C1F4E62"/>
    <w:rsid w:val="0C8C3041"/>
    <w:rsid w:val="0CB20B55"/>
    <w:rsid w:val="0D3D3A32"/>
    <w:rsid w:val="0D6516AA"/>
    <w:rsid w:val="0DDA4E0A"/>
    <w:rsid w:val="0E14580A"/>
    <w:rsid w:val="0EE121F0"/>
    <w:rsid w:val="0F40347C"/>
    <w:rsid w:val="101D2DCB"/>
    <w:rsid w:val="102D7013"/>
    <w:rsid w:val="10DF6C31"/>
    <w:rsid w:val="110B6996"/>
    <w:rsid w:val="116A0581"/>
    <w:rsid w:val="11F627EF"/>
    <w:rsid w:val="12240EF9"/>
    <w:rsid w:val="12551C4C"/>
    <w:rsid w:val="13684599"/>
    <w:rsid w:val="152A0EB3"/>
    <w:rsid w:val="15752C92"/>
    <w:rsid w:val="15C05255"/>
    <w:rsid w:val="17C57999"/>
    <w:rsid w:val="18365A0D"/>
    <w:rsid w:val="18653230"/>
    <w:rsid w:val="189270E7"/>
    <w:rsid w:val="18951367"/>
    <w:rsid w:val="18963633"/>
    <w:rsid w:val="18BA423D"/>
    <w:rsid w:val="190D3DA9"/>
    <w:rsid w:val="196D45BD"/>
    <w:rsid w:val="1A2E7430"/>
    <w:rsid w:val="1A706D71"/>
    <w:rsid w:val="1B657E20"/>
    <w:rsid w:val="1B912EA8"/>
    <w:rsid w:val="1C0C46FE"/>
    <w:rsid w:val="1CDF0367"/>
    <w:rsid w:val="1D126A49"/>
    <w:rsid w:val="1D537DFB"/>
    <w:rsid w:val="1DBC6A25"/>
    <w:rsid w:val="1E5E7447"/>
    <w:rsid w:val="1E854FF8"/>
    <w:rsid w:val="1E9C30EC"/>
    <w:rsid w:val="1EB838DE"/>
    <w:rsid w:val="1ECD3675"/>
    <w:rsid w:val="1EE8235F"/>
    <w:rsid w:val="1EF13D0D"/>
    <w:rsid w:val="1EF66CDA"/>
    <w:rsid w:val="1F7E0414"/>
    <w:rsid w:val="20043C15"/>
    <w:rsid w:val="20C20786"/>
    <w:rsid w:val="20E000F8"/>
    <w:rsid w:val="21EE1107"/>
    <w:rsid w:val="22000DC3"/>
    <w:rsid w:val="2307505A"/>
    <w:rsid w:val="23496A6D"/>
    <w:rsid w:val="23731B9A"/>
    <w:rsid w:val="244C43FE"/>
    <w:rsid w:val="246A3EBD"/>
    <w:rsid w:val="258E2611"/>
    <w:rsid w:val="262914E8"/>
    <w:rsid w:val="265D21B4"/>
    <w:rsid w:val="268266F6"/>
    <w:rsid w:val="275909BD"/>
    <w:rsid w:val="278256BA"/>
    <w:rsid w:val="27B6644A"/>
    <w:rsid w:val="281C66BA"/>
    <w:rsid w:val="284322A5"/>
    <w:rsid w:val="28FB12D5"/>
    <w:rsid w:val="29192F1B"/>
    <w:rsid w:val="294C424A"/>
    <w:rsid w:val="2A997FEE"/>
    <w:rsid w:val="2B6B69C4"/>
    <w:rsid w:val="2BEC2E47"/>
    <w:rsid w:val="2C0C3771"/>
    <w:rsid w:val="2C6D03EA"/>
    <w:rsid w:val="2D085772"/>
    <w:rsid w:val="2D5F05CF"/>
    <w:rsid w:val="2E0B62B1"/>
    <w:rsid w:val="2E0F48DF"/>
    <w:rsid w:val="2EA245EF"/>
    <w:rsid w:val="2EB33CBD"/>
    <w:rsid w:val="2FF837BA"/>
    <w:rsid w:val="30162ABC"/>
    <w:rsid w:val="305274F1"/>
    <w:rsid w:val="306727B0"/>
    <w:rsid w:val="30944186"/>
    <w:rsid w:val="3139104A"/>
    <w:rsid w:val="3263494F"/>
    <w:rsid w:val="338A5BF7"/>
    <w:rsid w:val="33BE26BF"/>
    <w:rsid w:val="342A6C23"/>
    <w:rsid w:val="344952AF"/>
    <w:rsid w:val="34BB71D6"/>
    <w:rsid w:val="352C5D8E"/>
    <w:rsid w:val="353510CF"/>
    <w:rsid w:val="358F04E5"/>
    <w:rsid w:val="35953BF1"/>
    <w:rsid w:val="363848A5"/>
    <w:rsid w:val="36A72344"/>
    <w:rsid w:val="36DB763A"/>
    <w:rsid w:val="3756235E"/>
    <w:rsid w:val="375A1A16"/>
    <w:rsid w:val="37C53568"/>
    <w:rsid w:val="3814431C"/>
    <w:rsid w:val="382648AD"/>
    <w:rsid w:val="38E952A8"/>
    <w:rsid w:val="397D000D"/>
    <w:rsid w:val="3A5C7F9F"/>
    <w:rsid w:val="3ABE5731"/>
    <w:rsid w:val="3B5B155A"/>
    <w:rsid w:val="3BD01879"/>
    <w:rsid w:val="3CCB65DD"/>
    <w:rsid w:val="3CF93045"/>
    <w:rsid w:val="3DB57737"/>
    <w:rsid w:val="3E117302"/>
    <w:rsid w:val="3E742E4E"/>
    <w:rsid w:val="3EC13E2C"/>
    <w:rsid w:val="3EC731FA"/>
    <w:rsid w:val="3EE03809"/>
    <w:rsid w:val="3F640FAD"/>
    <w:rsid w:val="40213945"/>
    <w:rsid w:val="403B1456"/>
    <w:rsid w:val="405D2363"/>
    <w:rsid w:val="40DD31EA"/>
    <w:rsid w:val="41D63C39"/>
    <w:rsid w:val="41E95927"/>
    <w:rsid w:val="4298665C"/>
    <w:rsid w:val="42F164A4"/>
    <w:rsid w:val="43323701"/>
    <w:rsid w:val="45986195"/>
    <w:rsid w:val="45AC6B82"/>
    <w:rsid w:val="476A02A3"/>
    <w:rsid w:val="489A14CD"/>
    <w:rsid w:val="48B25926"/>
    <w:rsid w:val="48F266B6"/>
    <w:rsid w:val="496F142D"/>
    <w:rsid w:val="49A60395"/>
    <w:rsid w:val="4A510301"/>
    <w:rsid w:val="4AB7795A"/>
    <w:rsid w:val="4BAD4991"/>
    <w:rsid w:val="4BDC30B3"/>
    <w:rsid w:val="4BF93295"/>
    <w:rsid w:val="4D0F7B61"/>
    <w:rsid w:val="4D8961B9"/>
    <w:rsid w:val="4D8C0A40"/>
    <w:rsid w:val="4D8F7760"/>
    <w:rsid w:val="4F190DF0"/>
    <w:rsid w:val="4F457508"/>
    <w:rsid w:val="4F8D6E3D"/>
    <w:rsid w:val="4FB92943"/>
    <w:rsid w:val="507D2ECA"/>
    <w:rsid w:val="50B30C05"/>
    <w:rsid w:val="50E271DA"/>
    <w:rsid w:val="51AF23F6"/>
    <w:rsid w:val="536417DF"/>
    <w:rsid w:val="56137220"/>
    <w:rsid w:val="56D8447E"/>
    <w:rsid w:val="574A734B"/>
    <w:rsid w:val="57E233D2"/>
    <w:rsid w:val="57F624E8"/>
    <w:rsid w:val="581F2303"/>
    <w:rsid w:val="588C6583"/>
    <w:rsid w:val="596A0A97"/>
    <w:rsid w:val="5A436628"/>
    <w:rsid w:val="5AFB1B92"/>
    <w:rsid w:val="5B5922F8"/>
    <w:rsid w:val="5C4E6722"/>
    <w:rsid w:val="5CA36A03"/>
    <w:rsid w:val="5CBB706F"/>
    <w:rsid w:val="5E736640"/>
    <w:rsid w:val="5E980779"/>
    <w:rsid w:val="5EF87573"/>
    <w:rsid w:val="5F34583E"/>
    <w:rsid w:val="5F4E74AF"/>
    <w:rsid w:val="5F667F53"/>
    <w:rsid w:val="5F882B0F"/>
    <w:rsid w:val="5FC928C6"/>
    <w:rsid w:val="602B1585"/>
    <w:rsid w:val="60413D5A"/>
    <w:rsid w:val="606162CE"/>
    <w:rsid w:val="61785D15"/>
    <w:rsid w:val="623873F2"/>
    <w:rsid w:val="62584DBF"/>
    <w:rsid w:val="62D371AF"/>
    <w:rsid w:val="6358686C"/>
    <w:rsid w:val="636F6CD3"/>
    <w:rsid w:val="64260B90"/>
    <w:rsid w:val="651F1AF9"/>
    <w:rsid w:val="6571460A"/>
    <w:rsid w:val="65CA30E6"/>
    <w:rsid w:val="665D113B"/>
    <w:rsid w:val="678F46AF"/>
    <w:rsid w:val="68914755"/>
    <w:rsid w:val="689F65E3"/>
    <w:rsid w:val="69225B39"/>
    <w:rsid w:val="69461000"/>
    <w:rsid w:val="69710D52"/>
    <w:rsid w:val="69B022F3"/>
    <w:rsid w:val="6AA06E10"/>
    <w:rsid w:val="6AF27BA5"/>
    <w:rsid w:val="6B1765A5"/>
    <w:rsid w:val="6BD84096"/>
    <w:rsid w:val="6C0F5FF9"/>
    <w:rsid w:val="6D2536B7"/>
    <w:rsid w:val="6D640F7A"/>
    <w:rsid w:val="6DBF18A1"/>
    <w:rsid w:val="6E012DB8"/>
    <w:rsid w:val="6E09782B"/>
    <w:rsid w:val="6E75260F"/>
    <w:rsid w:val="70777EC1"/>
    <w:rsid w:val="70B700C4"/>
    <w:rsid w:val="710E0313"/>
    <w:rsid w:val="71666BFA"/>
    <w:rsid w:val="718A6197"/>
    <w:rsid w:val="71A64348"/>
    <w:rsid w:val="722511FB"/>
    <w:rsid w:val="72597798"/>
    <w:rsid w:val="726E2F4F"/>
    <w:rsid w:val="72A82100"/>
    <w:rsid w:val="72B54425"/>
    <w:rsid w:val="73110B1C"/>
    <w:rsid w:val="73543B62"/>
    <w:rsid w:val="735D3A19"/>
    <w:rsid w:val="736E059B"/>
    <w:rsid w:val="73A91E9C"/>
    <w:rsid w:val="741B4E29"/>
    <w:rsid w:val="747F39E7"/>
    <w:rsid w:val="74C05D01"/>
    <w:rsid w:val="750D03A6"/>
    <w:rsid w:val="75DB06DA"/>
    <w:rsid w:val="76083BF1"/>
    <w:rsid w:val="76B1253D"/>
    <w:rsid w:val="772A4783"/>
    <w:rsid w:val="77585F25"/>
    <w:rsid w:val="777812E7"/>
    <w:rsid w:val="77925BB4"/>
    <w:rsid w:val="779D3348"/>
    <w:rsid w:val="77D20059"/>
    <w:rsid w:val="77F12741"/>
    <w:rsid w:val="78226464"/>
    <w:rsid w:val="78DB6E64"/>
    <w:rsid w:val="78F91952"/>
    <w:rsid w:val="7AA605BA"/>
    <w:rsid w:val="7B086D89"/>
    <w:rsid w:val="7B4A7C94"/>
    <w:rsid w:val="7BA31F53"/>
    <w:rsid w:val="7BC02BA1"/>
    <w:rsid w:val="7D507EDC"/>
    <w:rsid w:val="7DF34B17"/>
    <w:rsid w:val="7DF83924"/>
    <w:rsid w:val="7E443652"/>
    <w:rsid w:val="7EB70DCE"/>
    <w:rsid w:val="7F033BF2"/>
    <w:rsid w:val="7F2A6EC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79C92C"/>
  <w15:docId w15:val="{1AFBA0BA-D754-4EC8-9207-BC0D09F4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footnote text" w:uiPriority="99" w:qFormat="1"/>
    <w:lsdException w:name="annotation text" w:qFormat="1"/>
    <w:lsdException w:name="header" w:uiPriority="99" w:qFormat="1"/>
    <w:lsdException w:name="footer" w:uiPriority="99" w:qFormat="1"/>
    <w:lsdException w:name="caption" w:semiHidden="1" w:unhideWhenUsed="1" w:qFormat="1"/>
    <w:lsdException w:name="footnote reference" w:qFormat="1"/>
    <w:lsdException w:name="endnote reference" w:qFormat="1"/>
    <w:lsdException w:name="endnote text" w:uiPriority="99" w:unhideWhenUsed="1" w:qFormat="1"/>
    <w:lsdException w:name="Title" w:qFormat="1"/>
    <w:lsdException w:name="Default Paragraph Font" w:uiPriority="1" w:unhideWhenUsed="1" w:qFormat="1"/>
    <w:lsdException w:name="Body Text" w:qFormat="1"/>
    <w:lsdException w:name="Hyperlink" w:qFormat="1"/>
    <w:lsdException w:name="FollowedHyperlink"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00D73"/>
    <w:pPr>
      <w:widowControl w:val="0"/>
      <w:spacing w:line="320" w:lineRule="exact"/>
      <w:jc w:val="both"/>
    </w:pPr>
    <w:rPr>
      <w:rFonts w:cs="宋体"/>
      <w:kern w:val="2"/>
      <w:sz w:val="21"/>
      <w:szCs w:val="24"/>
    </w:rPr>
  </w:style>
  <w:style w:type="paragraph" w:styleId="1">
    <w:name w:val="heading 1"/>
    <w:basedOn w:val="a0"/>
    <w:next w:val="a0"/>
    <w:autoRedefine/>
    <w:qFormat/>
    <w:rsid w:val="004E6E12"/>
    <w:pPr>
      <w:adjustRightInd w:val="0"/>
      <w:snapToGrid w:val="0"/>
      <w:spacing w:line="310" w:lineRule="exact"/>
      <w:ind w:firstLineChars="200" w:firstLine="384"/>
      <w:outlineLvl w:val="0"/>
    </w:pPr>
    <w:rPr>
      <w:rFonts w:eastAsia="黑体"/>
      <w:bCs/>
      <w:noProof/>
      <w:kern w:val="44"/>
      <w:sz w:val="20"/>
      <w:szCs w:val="20"/>
    </w:rPr>
  </w:style>
  <w:style w:type="paragraph" w:styleId="2">
    <w:name w:val="heading 2"/>
    <w:basedOn w:val="a0"/>
    <w:next w:val="a0"/>
    <w:autoRedefine/>
    <w:unhideWhenUsed/>
    <w:qFormat/>
    <w:rsid w:val="00DB625C"/>
    <w:pPr>
      <w:adjustRightInd w:val="0"/>
      <w:snapToGrid w:val="0"/>
      <w:spacing w:line="310" w:lineRule="exact"/>
      <w:ind w:firstLineChars="200" w:firstLine="400"/>
      <w:outlineLvl w:val="1"/>
    </w:pPr>
    <w:rPr>
      <w:rFonts w:eastAsia="楷体"/>
      <w:noProof/>
      <w:snapToGrid w:val="0"/>
      <w:sz w:val="20"/>
    </w:rPr>
  </w:style>
  <w:style w:type="paragraph" w:styleId="3">
    <w:name w:val="heading 3"/>
    <w:basedOn w:val="a0"/>
    <w:next w:val="a0"/>
    <w:link w:val="3Char"/>
    <w:autoRedefine/>
    <w:uiPriority w:val="99"/>
    <w:unhideWhenUsed/>
    <w:qFormat/>
    <w:pPr>
      <w:keepNext/>
      <w:keepLines/>
      <w:spacing w:before="260" w:after="260" w:line="416" w:lineRule="atLeast"/>
      <w:outlineLvl w:val="2"/>
    </w:pPr>
    <w:rPr>
      <w:b/>
      <w:bCs/>
      <w:sz w:val="32"/>
      <w:szCs w:val="32"/>
    </w:rPr>
  </w:style>
  <w:style w:type="paragraph" w:styleId="4">
    <w:name w:val="heading 4"/>
    <w:basedOn w:val="a0"/>
    <w:next w:val="a0"/>
    <w:link w:val="4Char"/>
    <w:autoRedefine/>
    <w:uiPriority w:val="99"/>
    <w:unhideWhenUsed/>
    <w:qFormat/>
    <w:pPr>
      <w:keepNext/>
      <w:keepLines/>
      <w:spacing w:line="400" w:lineRule="exact"/>
      <w:ind w:left="864" w:hanging="864"/>
      <w:outlineLvl w:val="3"/>
    </w:pPr>
    <w:rPr>
      <w:rFonts w:ascii="Arial" w:hAnsi="Arial" w:cs="Times New Roman"/>
      <w:sz w:val="24"/>
      <w:szCs w:val="22"/>
    </w:rPr>
  </w:style>
  <w:style w:type="paragraph" w:styleId="5">
    <w:name w:val="heading 5"/>
    <w:basedOn w:val="a0"/>
    <w:next w:val="a0"/>
    <w:link w:val="5Char"/>
    <w:autoRedefine/>
    <w:uiPriority w:val="99"/>
    <w:unhideWhenUsed/>
    <w:qFormat/>
    <w:pPr>
      <w:keepNext/>
      <w:keepLines/>
      <w:spacing w:line="372" w:lineRule="auto"/>
      <w:ind w:left="1008" w:hanging="1008"/>
      <w:outlineLvl w:val="4"/>
    </w:pPr>
    <w:rPr>
      <w:rFonts w:ascii="Calibri" w:hAnsi="Calibri" w:cs="Times New Roman"/>
      <w:b/>
      <w:sz w:val="28"/>
      <w:szCs w:val="22"/>
    </w:rPr>
  </w:style>
  <w:style w:type="paragraph" w:styleId="6">
    <w:name w:val="heading 6"/>
    <w:basedOn w:val="a0"/>
    <w:next w:val="a0"/>
    <w:link w:val="6Char"/>
    <w:autoRedefine/>
    <w:uiPriority w:val="99"/>
    <w:unhideWhenUsed/>
    <w:qFormat/>
    <w:pPr>
      <w:keepNext/>
      <w:keepLines/>
      <w:spacing w:line="317" w:lineRule="auto"/>
      <w:ind w:left="1151" w:hanging="1151"/>
      <w:outlineLvl w:val="5"/>
    </w:pPr>
    <w:rPr>
      <w:rFonts w:ascii="Arial" w:eastAsia="黑体" w:hAnsi="Arial" w:cs="Times New Roman"/>
      <w:b/>
      <w:sz w:val="24"/>
      <w:szCs w:val="22"/>
    </w:rPr>
  </w:style>
  <w:style w:type="paragraph" w:styleId="7">
    <w:name w:val="heading 7"/>
    <w:basedOn w:val="a0"/>
    <w:next w:val="a0"/>
    <w:link w:val="7Char"/>
    <w:autoRedefine/>
    <w:uiPriority w:val="99"/>
    <w:unhideWhenUsed/>
    <w:qFormat/>
    <w:pPr>
      <w:keepNext/>
      <w:keepLines/>
      <w:spacing w:line="317" w:lineRule="auto"/>
      <w:ind w:left="1296" w:hanging="1296"/>
      <w:outlineLvl w:val="6"/>
    </w:pPr>
    <w:rPr>
      <w:rFonts w:ascii="Calibri" w:hAnsi="Calibri" w:cs="Times New Roman"/>
      <w:b/>
      <w:sz w:val="24"/>
      <w:szCs w:val="22"/>
    </w:rPr>
  </w:style>
  <w:style w:type="paragraph" w:styleId="8">
    <w:name w:val="heading 8"/>
    <w:basedOn w:val="a0"/>
    <w:next w:val="a0"/>
    <w:link w:val="8Char"/>
    <w:autoRedefine/>
    <w:uiPriority w:val="99"/>
    <w:unhideWhenUsed/>
    <w:qFormat/>
    <w:pPr>
      <w:keepNext/>
      <w:keepLines/>
      <w:spacing w:line="317" w:lineRule="auto"/>
      <w:ind w:left="1440" w:hanging="1440"/>
      <w:outlineLvl w:val="7"/>
    </w:pPr>
    <w:rPr>
      <w:rFonts w:ascii="Arial" w:eastAsia="黑体" w:hAnsi="Arial" w:cs="Times New Roman"/>
      <w:sz w:val="24"/>
      <w:szCs w:val="22"/>
    </w:rPr>
  </w:style>
  <w:style w:type="paragraph" w:styleId="9">
    <w:name w:val="heading 9"/>
    <w:basedOn w:val="a0"/>
    <w:next w:val="a0"/>
    <w:link w:val="9Char"/>
    <w:autoRedefine/>
    <w:uiPriority w:val="99"/>
    <w:unhideWhenUsed/>
    <w:qFormat/>
    <w:pPr>
      <w:keepNext/>
      <w:keepLines/>
      <w:spacing w:line="317" w:lineRule="auto"/>
      <w:ind w:left="1583" w:hanging="1583"/>
      <w:outlineLvl w:val="8"/>
    </w:pPr>
    <w:rPr>
      <w:rFonts w:ascii="Arial" w:eastAsia="黑体" w:hAnsi="Arial" w:cs="Times New Roman"/>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autoRedefine/>
    <w:qFormat/>
    <w:pPr>
      <w:spacing w:line="240" w:lineRule="auto"/>
      <w:jc w:val="left"/>
    </w:pPr>
    <w:rPr>
      <w:rFonts w:asciiTheme="minorHAnsi" w:eastAsiaTheme="minorEastAsia" w:hAnsiTheme="minorHAnsi" w:cstheme="minorBidi"/>
    </w:rPr>
  </w:style>
  <w:style w:type="paragraph" w:styleId="a5">
    <w:name w:val="Body Text"/>
    <w:basedOn w:val="a0"/>
    <w:next w:val="a0"/>
    <w:link w:val="Char0"/>
    <w:autoRedefine/>
    <w:qFormat/>
  </w:style>
  <w:style w:type="paragraph" w:styleId="a6">
    <w:name w:val="endnote text"/>
    <w:basedOn w:val="a0"/>
    <w:link w:val="Char1"/>
    <w:autoRedefine/>
    <w:uiPriority w:val="99"/>
    <w:unhideWhenUsed/>
    <w:qFormat/>
    <w:pPr>
      <w:snapToGrid w:val="0"/>
      <w:jc w:val="left"/>
    </w:pPr>
  </w:style>
  <w:style w:type="paragraph" w:styleId="a7">
    <w:name w:val="Balloon Text"/>
    <w:basedOn w:val="a0"/>
    <w:link w:val="Char2"/>
    <w:autoRedefine/>
    <w:qFormat/>
    <w:pPr>
      <w:spacing w:line="240" w:lineRule="auto"/>
    </w:pPr>
    <w:rPr>
      <w:sz w:val="18"/>
      <w:szCs w:val="18"/>
    </w:rPr>
  </w:style>
  <w:style w:type="paragraph" w:styleId="a8">
    <w:name w:val="footer"/>
    <w:basedOn w:val="a0"/>
    <w:link w:val="Char3"/>
    <w:autoRedefine/>
    <w:uiPriority w:val="99"/>
    <w:qFormat/>
    <w:pPr>
      <w:tabs>
        <w:tab w:val="center" w:pos="4153"/>
        <w:tab w:val="right" w:pos="8306"/>
      </w:tabs>
      <w:snapToGrid w:val="0"/>
      <w:jc w:val="left"/>
    </w:pPr>
    <w:rPr>
      <w:sz w:val="18"/>
      <w:szCs w:val="18"/>
    </w:rPr>
  </w:style>
  <w:style w:type="paragraph" w:styleId="a9">
    <w:name w:val="header"/>
    <w:basedOn w:val="a0"/>
    <w:link w:val="Char4"/>
    <w:autoRedefine/>
    <w:uiPriority w:val="99"/>
    <w:qFormat/>
    <w:rsid w:val="003E07EF"/>
    <w:pPr>
      <w:pBdr>
        <w:bottom w:val="single" w:sz="4" w:space="0" w:color="auto"/>
      </w:pBdr>
      <w:tabs>
        <w:tab w:val="center" w:pos="4153"/>
        <w:tab w:val="right" w:pos="8306"/>
      </w:tabs>
      <w:snapToGrid w:val="0"/>
      <w:spacing w:line="240" w:lineRule="auto"/>
      <w:jc w:val="distribute"/>
    </w:pPr>
    <w:rPr>
      <w:rFonts w:cs="Times New Roman"/>
      <w:bCs/>
      <w:sz w:val="18"/>
      <w:szCs w:val="18"/>
    </w:rPr>
  </w:style>
  <w:style w:type="paragraph" w:styleId="aa">
    <w:name w:val="footnote text"/>
    <w:basedOn w:val="a0"/>
    <w:link w:val="Char5"/>
    <w:autoRedefine/>
    <w:uiPriority w:val="99"/>
    <w:qFormat/>
    <w:rsid w:val="00D96867"/>
    <w:pPr>
      <w:snapToGrid w:val="0"/>
      <w:spacing w:line="240" w:lineRule="auto"/>
    </w:pPr>
    <w:rPr>
      <w:sz w:val="16"/>
      <w:szCs w:val="16"/>
    </w:rPr>
  </w:style>
  <w:style w:type="paragraph" w:styleId="ab">
    <w:name w:val="Normal (Web)"/>
    <w:basedOn w:val="a0"/>
    <w:autoRedefine/>
    <w:qFormat/>
    <w:rPr>
      <w:rFonts w:cs="Times New Roman"/>
      <w:sz w:val="24"/>
    </w:rPr>
  </w:style>
  <w:style w:type="paragraph" w:styleId="ac">
    <w:name w:val="Title"/>
    <w:basedOn w:val="a0"/>
    <w:next w:val="a0"/>
    <w:link w:val="Char6"/>
    <w:autoRedefine/>
    <w:uiPriority w:val="99"/>
    <w:qFormat/>
    <w:pPr>
      <w:spacing w:before="240" w:after="60"/>
      <w:jc w:val="center"/>
      <w:outlineLvl w:val="0"/>
    </w:pPr>
    <w:rPr>
      <w:rFonts w:asciiTheme="majorHAnsi" w:hAnsiTheme="majorHAnsi" w:cstheme="majorBidi"/>
      <w:b/>
      <w:bCs/>
      <w:sz w:val="32"/>
      <w:szCs w:val="32"/>
    </w:rPr>
  </w:style>
  <w:style w:type="table" w:styleId="ad">
    <w:name w:val="Table Grid"/>
    <w:basedOn w:val="a2"/>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endnote reference"/>
    <w:basedOn w:val="a1"/>
    <w:autoRedefine/>
    <w:qFormat/>
    <w:rPr>
      <w:vertAlign w:val="superscript"/>
    </w:rPr>
  </w:style>
  <w:style w:type="character" w:styleId="af">
    <w:name w:val="FollowedHyperlink"/>
    <w:basedOn w:val="a1"/>
    <w:autoRedefine/>
    <w:qFormat/>
    <w:rPr>
      <w:color w:val="800080"/>
      <w:u w:val="single"/>
    </w:rPr>
  </w:style>
  <w:style w:type="character" w:styleId="af0">
    <w:name w:val="Hyperlink"/>
    <w:basedOn w:val="a1"/>
    <w:autoRedefine/>
    <w:qFormat/>
    <w:rPr>
      <w:color w:val="0000FF"/>
      <w:u w:val="single"/>
    </w:rPr>
  </w:style>
  <w:style w:type="character" w:styleId="af1">
    <w:name w:val="footnote reference"/>
    <w:basedOn w:val="a1"/>
    <w:autoRedefine/>
    <w:qFormat/>
    <w:rPr>
      <w:vertAlign w:val="superscript"/>
    </w:rPr>
  </w:style>
  <w:style w:type="character" w:customStyle="1" w:styleId="Char4">
    <w:name w:val="页眉 Char"/>
    <w:basedOn w:val="a1"/>
    <w:link w:val="a9"/>
    <w:autoRedefine/>
    <w:uiPriority w:val="99"/>
    <w:qFormat/>
    <w:rsid w:val="003E07EF"/>
    <w:rPr>
      <w:bCs/>
      <w:kern w:val="2"/>
      <w:sz w:val="18"/>
      <w:szCs w:val="18"/>
    </w:rPr>
  </w:style>
  <w:style w:type="paragraph" w:customStyle="1" w:styleId="10">
    <w:name w:val="表1"/>
    <w:basedOn w:val="a0"/>
    <w:autoRedefine/>
    <w:qFormat/>
    <w:rsid w:val="006018CA"/>
    <w:pPr>
      <w:adjustRightInd w:val="0"/>
      <w:snapToGrid w:val="0"/>
      <w:spacing w:beforeLines="30" w:before="87" w:afterLines="30" w:after="87" w:line="240" w:lineRule="auto"/>
      <w:jc w:val="center"/>
    </w:pPr>
    <w:rPr>
      <w:rFonts w:eastAsia="黑体"/>
      <w:noProof/>
      <w:sz w:val="18"/>
    </w:rPr>
  </w:style>
  <w:style w:type="paragraph" w:customStyle="1" w:styleId="20">
    <w:name w:val="表2"/>
    <w:basedOn w:val="a0"/>
    <w:autoRedefine/>
    <w:qFormat/>
    <w:rsid w:val="005D1562"/>
    <w:pPr>
      <w:spacing w:line="240" w:lineRule="auto"/>
      <w:jc w:val="center"/>
    </w:pPr>
    <w:rPr>
      <w:sz w:val="18"/>
    </w:rPr>
  </w:style>
  <w:style w:type="character" w:customStyle="1" w:styleId="Char3">
    <w:name w:val="页脚 Char"/>
    <w:basedOn w:val="a1"/>
    <w:link w:val="a8"/>
    <w:autoRedefine/>
    <w:uiPriority w:val="99"/>
    <w:qFormat/>
    <w:rPr>
      <w:rFonts w:ascii="Calibri" w:hAnsi="Calibri" w:cs="宋体"/>
      <w:kern w:val="2"/>
      <w:sz w:val="18"/>
      <w:szCs w:val="18"/>
    </w:rPr>
  </w:style>
  <w:style w:type="paragraph" w:styleId="af2">
    <w:name w:val="List Paragraph"/>
    <w:basedOn w:val="a0"/>
    <w:autoRedefine/>
    <w:uiPriority w:val="99"/>
    <w:unhideWhenUsed/>
    <w:qFormat/>
    <w:pPr>
      <w:ind w:firstLineChars="200" w:firstLine="420"/>
    </w:pPr>
  </w:style>
  <w:style w:type="character" w:customStyle="1" w:styleId="apple-style-span">
    <w:name w:val="apple-style-span"/>
    <w:basedOn w:val="a1"/>
    <w:autoRedefine/>
    <w:uiPriority w:val="99"/>
    <w:qFormat/>
  </w:style>
  <w:style w:type="character" w:customStyle="1" w:styleId="Char2">
    <w:name w:val="批注框文本 Char"/>
    <w:basedOn w:val="a1"/>
    <w:link w:val="a7"/>
    <w:autoRedefine/>
    <w:qFormat/>
    <w:rPr>
      <w:rFonts w:cs="宋体"/>
      <w:kern w:val="2"/>
      <w:sz w:val="18"/>
      <w:szCs w:val="18"/>
    </w:rPr>
  </w:style>
  <w:style w:type="character" w:customStyle="1" w:styleId="Char5">
    <w:name w:val="脚注文本 Char"/>
    <w:basedOn w:val="a1"/>
    <w:link w:val="aa"/>
    <w:autoRedefine/>
    <w:uiPriority w:val="99"/>
    <w:qFormat/>
    <w:rsid w:val="00D96867"/>
    <w:rPr>
      <w:rFonts w:cs="宋体"/>
      <w:kern w:val="2"/>
      <w:sz w:val="16"/>
      <w:szCs w:val="16"/>
    </w:rPr>
  </w:style>
  <w:style w:type="paragraph" w:customStyle="1" w:styleId="EndNoteBibliography">
    <w:name w:val="EndNote Bibliography"/>
    <w:autoRedefine/>
    <w:pPr>
      <w:jc w:val="both"/>
    </w:pPr>
    <w:rPr>
      <w:rFonts w:asciiTheme="minorHAnsi" w:eastAsiaTheme="minorEastAsia" w:hAnsiTheme="minorHAnsi" w:cstheme="minorBidi"/>
      <w:kern w:val="2"/>
      <w:szCs w:val="24"/>
    </w:rPr>
  </w:style>
  <w:style w:type="character" w:customStyle="1" w:styleId="3Char">
    <w:name w:val="标题 3 Char"/>
    <w:basedOn w:val="a1"/>
    <w:link w:val="3"/>
    <w:autoRedefine/>
    <w:qFormat/>
    <w:rsid w:val="00F00D73"/>
    <w:rPr>
      <w:rFonts w:cs="宋体"/>
      <w:b/>
      <w:bCs/>
      <w:kern w:val="2"/>
      <w:sz w:val="32"/>
      <w:szCs w:val="32"/>
    </w:rPr>
  </w:style>
  <w:style w:type="paragraph" w:customStyle="1" w:styleId="a">
    <w:name w:val="文献参考"/>
    <w:basedOn w:val="a0"/>
    <w:autoRedefine/>
    <w:qFormat/>
    <w:pPr>
      <w:numPr>
        <w:numId w:val="1"/>
      </w:numPr>
      <w:spacing w:line="360" w:lineRule="auto"/>
    </w:pPr>
    <w:rPr>
      <w:rFonts w:asciiTheme="minorHAnsi" w:eastAsiaTheme="minorEastAsia" w:hAnsiTheme="minorHAnsi" w:cs="微软雅黑"/>
      <w:sz w:val="24"/>
      <w:szCs w:val="26"/>
    </w:rPr>
  </w:style>
  <w:style w:type="character" w:customStyle="1" w:styleId="4Char">
    <w:name w:val="标题 4 Char"/>
    <w:basedOn w:val="a1"/>
    <w:link w:val="4"/>
    <w:autoRedefine/>
    <w:uiPriority w:val="99"/>
    <w:qFormat/>
    <w:rsid w:val="00F00D73"/>
    <w:rPr>
      <w:rFonts w:ascii="Arial" w:hAnsi="Arial"/>
      <w:kern w:val="2"/>
      <w:sz w:val="24"/>
      <w:szCs w:val="22"/>
    </w:rPr>
  </w:style>
  <w:style w:type="character" w:customStyle="1" w:styleId="5Char">
    <w:name w:val="标题 5 Char"/>
    <w:basedOn w:val="a1"/>
    <w:link w:val="5"/>
    <w:autoRedefine/>
    <w:uiPriority w:val="99"/>
    <w:qFormat/>
    <w:rsid w:val="00F00D73"/>
    <w:rPr>
      <w:rFonts w:ascii="Calibri" w:hAnsi="Calibri"/>
      <w:b/>
      <w:kern w:val="2"/>
      <w:sz w:val="28"/>
      <w:szCs w:val="22"/>
    </w:rPr>
  </w:style>
  <w:style w:type="character" w:customStyle="1" w:styleId="6Char">
    <w:name w:val="标题 6 Char"/>
    <w:basedOn w:val="a1"/>
    <w:link w:val="6"/>
    <w:autoRedefine/>
    <w:uiPriority w:val="99"/>
    <w:qFormat/>
    <w:rsid w:val="00F00D73"/>
    <w:rPr>
      <w:rFonts w:ascii="Arial" w:eastAsia="黑体" w:hAnsi="Arial"/>
      <w:b/>
      <w:kern w:val="2"/>
      <w:sz w:val="24"/>
      <w:szCs w:val="22"/>
    </w:rPr>
  </w:style>
  <w:style w:type="character" w:customStyle="1" w:styleId="7Char">
    <w:name w:val="标题 7 Char"/>
    <w:basedOn w:val="a1"/>
    <w:link w:val="7"/>
    <w:autoRedefine/>
    <w:uiPriority w:val="99"/>
    <w:qFormat/>
    <w:rsid w:val="00F00D73"/>
    <w:rPr>
      <w:rFonts w:ascii="Calibri" w:hAnsi="Calibri"/>
      <w:b/>
      <w:kern w:val="2"/>
      <w:sz w:val="24"/>
      <w:szCs w:val="22"/>
    </w:rPr>
  </w:style>
  <w:style w:type="character" w:customStyle="1" w:styleId="8Char">
    <w:name w:val="标题 8 Char"/>
    <w:basedOn w:val="a1"/>
    <w:link w:val="8"/>
    <w:autoRedefine/>
    <w:uiPriority w:val="99"/>
    <w:qFormat/>
    <w:rsid w:val="00F00D73"/>
    <w:rPr>
      <w:rFonts w:ascii="Arial" w:eastAsia="黑体" w:hAnsi="Arial"/>
      <w:kern w:val="2"/>
      <w:sz w:val="24"/>
      <w:szCs w:val="22"/>
    </w:rPr>
  </w:style>
  <w:style w:type="character" w:customStyle="1" w:styleId="9Char">
    <w:name w:val="标题 9 Char"/>
    <w:basedOn w:val="a1"/>
    <w:link w:val="9"/>
    <w:autoRedefine/>
    <w:uiPriority w:val="99"/>
    <w:qFormat/>
    <w:rsid w:val="00F00D73"/>
    <w:rPr>
      <w:rFonts w:ascii="Arial" w:eastAsia="黑体" w:hAnsi="Arial"/>
      <w:kern w:val="2"/>
      <w:sz w:val="21"/>
      <w:szCs w:val="22"/>
    </w:rPr>
  </w:style>
  <w:style w:type="character" w:customStyle="1" w:styleId="Char6">
    <w:name w:val="标题 Char"/>
    <w:basedOn w:val="a1"/>
    <w:link w:val="ac"/>
    <w:autoRedefine/>
    <w:uiPriority w:val="99"/>
    <w:qFormat/>
    <w:rsid w:val="00F00D73"/>
    <w:rPr>
      <w:rFonts w:asciiTheme="majorHAnsi" w:hAnsiTheme="majorHAnsi" w:cstheme="majorBidi"/>
      <w:b/>
      <w:bCs/>
      <w:kern w:val="2"/>
      <w:sz w:val="32"/>
      <w:szCs w:val="32"/>
    </w:rPr>
  </w:style>
  <w:style w:type="character" w:customStyle="1" w:styleId="Char1">
    <w:name w:val="尾注文本 Char"/>
    <w:basedOn w:val="a1"/>
    <w:link w:val="a6"/>
    <w:autoRedefine/>
    <w:uiPriority w:val="99"/>
    <w:qFormat/>
    <w:rPr>
      <w:rFonts w:cs="宋体"/>
      <w:kern w:val="2"/>
      <w:sz w:val="21"/>
      <w:szCs w:val="24"/>
    </w:rPr>
  </w:style>
  <w:style w:type="character" w:customStyle="1" w:styleId="Char0">
    <w:name w:val="正文文本 Char"/>
    <w:basedOn w:val="a1"/>
    <w:link w:val="a5"/>
    <w:autoRedefine/>
    <w:qFormat/>
    <w:rPr>
      <w:rFonts w:cs="宋体"/>
      <w:kern w:val="2"/>
      <w:sz w:val="21"/>
      <w:szCs w:val="24"/>
    </w:rPr>
  </w:style>
  <w:style w:type="character" w:customStyle="1" w:styleId="Char">
    <w:name w:val="批注文字 Char"/>
    <w:basedOn w:val="a1"/>
    <w:link w:val="a4"/>
    <w:autoRedefine/>
    <w:qFormat/>
    <w:rPr>
      <w:rFonts w:asciiTheme="minorHAnsi" w:eastAsiaTheme="minorEastAsia" w:hAnsiTheme="minorHAnsi" w:cstheme="minorBidi"/>
      <w:kern w:val="2"/>
      <w:sz w:val="21"/>
      <w:szCs w:val="24"/>
    </w:rPr>
  </w:style>
  <w:style w:type="character" w:customStyle="1" w:styleId="11">
    <w:name w:val="未处理的提及1"/>
    <w:basedOn w:val="a1"/>
    <w:autoRedefine/>
    <w:uiPriority w:val="99"/>
    <w:semiHidden/>
    <w:unhideWhenUsed/>
    <w:qFormat/>
    <w:rPr>
      <w:color w:val="605E5C"/>
      <w:shd w:val="clear" w:color="auto" w:fill="E1DFDD"/>
    </w:rPr>
  </w:style>
  <w:style w:type="character" w:customStyle="1" w:styleId="font21">
    <w:name w:val="font21"/>
    <w:basedOn w:val="a1"/>
    <w:autoRedefine/>
    <w:rPr>
      <w:rFonts w:ascii="宋体" w:eastAsia="宋体" w:hAnsi="宋体" w:cs="宋体"/>
      <w:color w:val="000000"/>
      <w:sz w:val="22"/>
      <w:szCs w:val="22"/>
      <w:u w:val="none"/>
    </w:rPr>
  </w:style>
  <w:style w:type="paragraph" w:styleId="af3">
    <w:name w:val="Body Text Indent"/>
    <w:basedOn w:val="a0"/>
    <w:link w:val="Char7"/>
    <w:rsid w:val="00570AFA"/>
    <w:pPr>
      <w:spacing w:after="120"/>
      <w:ind w:leftChars="200" w:left="420"/>
    </w:pPr>
  </w:style>
  <w:style w:type="character" w:customStyle="1" w:styleId="Char7">
    <w:name w:val="正文文本缩进 Char"/>
    <w:basedOn w:val="a1"/>
    <w:link w:val="af3"/>
    <w:rsid w:val="00570AFA"/>
    <w:rPr>
      <w:rFonts w:cs="宋体"/>
      <w:kern w:val="2"/>
      <w:sz w:val="21"/>
      <w:szCs w:val="24"/>
    </w:rPr>
  </w:style>
  <w:style w:type="paragraph" w:styleId="21">
    <w:name w:val="Body Text First Indent 2"/>
    <w:basedOn w:val="af3"/>
    <w:link w:val="2Char"/>
    <w:rsid w:val="00570AFA"/>
    <w:pPr>
      <w:ind w:firstLineChars="200" w:firstLine="420"/>
    </w:pPr>
  </w:style>
  <w:style w:type="character" w:customStyle="1" w:styleId="2Char">
    <w:name w:val="正文首行缩进 2 Char"/>
    <w:basedOn w:val="Char7"/>
    <w:link w:val="21"/>
    <w:rsid w:val="00570AFA"/>
    <w:rPr>
      <w:rFonts w:cs="宋体"/>
      <w:kern w:val="2"/>
      <w:sz w:val="21"/>
      <w:szCs w:val="24"/>
    </w:rPr>
  </w:style>
  <w:style w:type="character" w:customStyle="1" w:styleId="UnresolvedMention">
    <w:name w:val="Unresolved Mention"/>
    <w:basedOn w:val="a1"/>
    <w:uiPriority w:val="99"/>
    <w:semiHidden/>
    <w:unhideWhenUsed/>
    <w:rsid w:val="009E1667"/>
    <w:rPr>
      <w:color w:val="605E5C"/>
      <w:shd w:val="clear" w:color="auto" w:fill="E1DFDD"/>
    </w:rPr>
  </w:style>
  <w:style w:type="table" w:styleId="12">
    <w:name w:val="Table Simple 1"/>
    <w:basedOn w:val="a2"/>
    <w:qFormat/>
    <w:rsid w:val="009E27E9"/>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character" w:styleId="af4">
    <w:name w:val="annotation reference"/>
    <w:basedOn w:val="a1"/>
    <w:rsid w:val="00223EF6"/>
    <w:rPr>
      <w:sz w:val="21"/>
      <w:szCs w:val="21"/>
    </w:rPr>
  </w:style>
  <w:style w:type="paragraph" w:styleId="af5">
    <w:name w:val="annotation subject"/>
    <w:basedOn w:val="a4"/>
    <w:next w:val="a4"/>
    <w:link w:val="Char8"/>
    <w:rsid w:val="00223EF6"/>
    <w:pPr>
      <w:spacing w:line="320" w:lineRule="exact"/>
    </w:pPr>
    <w:rPr>
      <w:rFonts w:ascii="Times New Roman" w:eastAsia="宋体" w:hAnsi="Times New Roman" w:cs="宋体"/>
      <w:b/>
      <w:bCs/>
    </w:rPr>
  </w:style>
  <w:style w:type="character" w:customStyle="1" w:styleId="Char8">
    <w:name w:val="批注主题 Char"/>
    <w:basedOn w:val="Char"/>
    <w:link w:val="af5"/>
    <w:rsid w:val="00223EF6"/>
    <w:rPr>
      <w:rFonts w:asciiTheme="minorHAnsi" w:eastAsiaTheme="minorEastAsia" w:hAnsiTheme="minorHAnsi" w:cs="宋体"/>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21146">
      <w:bodyDiv w:val="1"/>
      <w:marLeft w:val="0"/>
      <w:marRight w:val="0"/>
      <w:marTop w:val="0"/>
      <w:marBottom w:val="0"/>
      <w:divBdr>
        <w:top w:val="none" w:sz="0" w:space="0" w:color="auto"/>
        <w:left w:val="none" w:sz="0" w:space="0" w:color="auto"/>
        <w:bottom w:val="none" w:sz="0" w:space="0" w:color="auto"/>
        <w:right w:val="none" w:sz="0" w:space="0" w:color="auto"/>
      </w:divBdr>
      <w:divsChild>
        <w:div w:id="157114549">
          <w:marLeft w:val="0"/>
          <w:marRight w:val="0"/>
          <w:marTop w:val="0"/>
          <w:marBottom w:val="0"/>
          <w:divBdr>
            <w:top w:val="none" w:sz="0" w:space="0" w:color="auto"/>
            <w:left w:val="none" w:sz="0" w:space="0" w:color="auto"/>
            <w:bottom w:val="none" w:sz="0" w:space="0" w:color="auto"/>
            <w:right w:val="none" w:sz="0" w:space="0" w:color="auto"/>
          </w:divBdr>
          <w:divsChild>
            <w:div w:id="1306467667">
              <w:marLeft w:val="0"/>
              <w:marRight w:val="0"/>
              <w:marTop w:val="0"/>
              <w:marBottom w:val="0"/>
              <w:divBdr>
                <w:top w:val="none" w:sz="0" w:space="0" w:color="auto"/>
                <w:left w:val="none" w:sz="0" w:space="0" w:color="auto"/>
                <w:bottom w:val="none" w:sz="0" w:space="0" w:color="auto"/>
                <w:right w:val="none" w:sz="0" w:space="0" w:color="auto"/>
              </w:divBdr>
              <w:divsChild>
                <w:div w:id="1812018592">
                  <w:marLeft w:val="0"/>
                  <w:marRight w:val="0"/>
                  <w:marTop w:val="0"/>
                  <w:marBottom w:val="0"/>
                  <w:divBdr>
                    <w:top w:val="none" w:sz="0" w:space="0" w:color="auto"/>
                    <w:left w:val="none" w:sz="0" w:space="0" w:color="auto"/>
                    <w:bottom w:val="none" w:sz="0" w:space="0" w:color="auto"/>
                    <w:right w:val="none" w:sz="0" w:space="0" w:color="auto"/>
                  </w:divBdr>
                  <w:divsChild>
                    <w:div w:id="1349988528">
                      <w:marLeft w:val="0"/>
                      <w:marRight w:val="0"/>
                      <w:marTop w:val="0"/>
                      <w:marBottom w:val="0"/>
                      <w:divBdr>
                        <w:top w:val="none" w:sz="0" w:space="0" w:color="auto"/>
                        <w:left w:val="none" w:sz="0" w:space="0" w:color="auto"/>
                        <w:bottom w:val="none" w:sz="0" w:space="0" w:color="auto"/>
                        <w:right w:val="none" w:sz="0" w:space="0" w:color="auto"/>
                      </w:divBdr>
                      <w:divsChild>
                        <w:div w:id="1878085393">
                          <w:marLeft w:val="0"/>
                          <w:marRight w:val="75"/>
                          <w:marTop w:val="0"/>
                          <w:marBottom w:val="0"/>
                          <w:divBdr>
                            <w:top w:val="none" w:sz="0" w:space="0" w:color="auto"/>
                            <w:left w:val="none" w:sz="0" w:space="0" w:color="auto"/>
                            <w:bottom w:val="none" w:sz="0" w:space="0" w:color="auto"/>
                            <w:right w:val="none" w:sz="0" w:space="0" w:color="auto"/>
                          </w:divBdr>
                        </w:div>
                      </w:divsChild>
                    </w:div>
                    <w:div w:id="1240947698">
                      <w:marLeft w:val="0"/>
                      <w:marRight w:val="0"/>
                      <w:marTop w:val="0"/>
                      <w:marBottom w:val="0"/>
                      <w:divBdr>
                        <w:top w:val="none" w:sz="0" w:space="0" w:color="auto"/>
                        <w:left w:val="none" w:sz="0" w:space="0" w:color="auto"/>
                        <w:bottom w:val="none" w:sz="0" w:space="0" w:color="auto"/>
                        <w:right w:val="none" w:sz="0" w:space="0" w:color="auto"/>
                      </w:divBdr>
                      <w:divsChild>
                        <w:div w:id="1600139256">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354756">
          <w:marLeft w:val="0"/>
          <w:marRight w:val="0"/>
          <w:marTop w:val="0"/>
          <w:marBottom w:val="0"/>
          <w:divBdr>
            <w:top w:val="none" w:sz="0" w:space="0" w:color="auto"/>
            <w:left w:val="none" w:sz="0" w:space="0" w:color="auto"/>
            <w:bottom w:val="none" w:sz="0" w:space="0" w:color="auto"/>
            <w:right w:val="none" w:sz="0" w:space="0" w:color="auto"/>
          </w:divBdr>
          <w:divsChild>
            <w:div w:id="1699693102">
              <w:marLeft w:val="0"/>
              <w:marRight w:val="0"/>
              <w:marTop w:val="0"/>
              <w:marBottom w:val="0"/>
              <w:divBdr>
                <w:top w:val="none" w:sz="0" w:space="0" w:color="auto"/>
                <w:left w:val="none" w:sz="0" w:space="0" w:color="auto"/>
                <w:bottom w:val="none" w:sz="0" w:space="0" w:color="auto"/>
                <w:right w:val="none" w:sz="0" w:space="0" w:color="auto"/>
              </w:divBdr>
              <w:divsChild>
                <w:div w:id="980882866">
                  <w:marLeft w:val="0"/>
                  <w:marRight w:val="0"/>
                  <w:marTop w:val="0"/>
                  <w:marBottom w:val="0"/>
                  <w:divBdr>
                    <w:top w:val="none" w:sz="0" w:space="0" w:color="auto"/>
                    <w:left w:val="none" w:sz="0" w:space="0" w:color="auto"/>
                    <w:bottom w:val="none" w:sz="0" w:space="0" w:color="auto"/>
                    <w:right w:val="none" w:sz="0" w:space="0" w:color="auto"/>
                  </w:divBdr>
                  <w:divsChild>
                    <w:div w:id="880441904">
                      <w:marLeft w:val="0"/>
                      <w:marRight w:val="0"/>
                      <w:marTop w:val="0"/>
                      <w:marBottom w:val="0"/>
                      <w:divBdr>
                        <w:top w:val="none" w:sz="0" w:space="0" w:color="auto"/>
                        <w:left w:val="none" w:sz="0" w:space="0" w:color="auto"/>
                        <w:bottom w:val="none" w:sz="0" w:space="0" w:color="auto"/>
                        <w:right w:val="none" w:sz="0" w:space="0" w:color="auto"/>
                      </w:divBdr>
                      <w:divsChild>
                        <w:div w:id="238249118">
                          <w:marLeft w:val="0"/>
                          <w:marRight w:val="0"/>
                          <w:marTop w:val="0"/>
                          <w:marBottom w:val="0"/>
                          <w:divBdr>
                            <w:top w:val="none" w:sz="0" w:space="0" w:color="auto"/>
                            <w:left w:val="none" w:sz="0" w:space="0" w:color="auto"/>
                            <w:bottom w:val="none" w:sz="0" w:space="0" w:color="auto"/>
                            <w:right w:val="none" w:sz="0" w:space="0" w:color="auto"/>
                          </w:divBdr>
                          <w:divsChild>
                            <w:div w:id="60465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10997">
              <w:marLeft w:val="0"/>
              <w:marRight w:val="0"/>
              <w:marTop w:val="0"/>
              <w:marBottom w:val="0"/>
              <w:divBdr>
                <w:top w:val="none" w:sz="0" w:space="0" w:color="auto"/>
                <w:left w:val="none" w:sz="0" w:space="0" w:color="auto"/>
                <w:bottom w:val="none" w:sz="0" w:space="0" w:color="auto"/>
                <w:right w:val="none" w:sz="0" w:space="0" w:color="auto"/>
              </w:divBdr>
              <w:divsChild>
                <w:div w:id="21340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2998">
      <w:bodyDiv w:val="1"/>
      <w:marLeft w:val="0"/>
      <w:marRight w:val="0"/>
      <w:marTop w:val="0"/>
      <w:marBottom w:val="0"/>
      <w:divBdr>
        <w:top w:val="none" w:sz="0" w:space="0" w:color="auto"/>
        <w:left w:val="none" w:sz="0" w:space="0" w:color="auto"/>
        <w:bottom w:val="none" w:sz="0" w:space="0" w:color="auto"/>
        <w:right w:val="none" w:sz="0" w:space="0" w:color="auto"/>
      </w:divBdr>
      <w:divsChild>
        <w:div w:id="1859462528">
          <w:marLeft w:val="0"/>
          <w:marRight w:val="0"/>
          <w:marTop w:val="0"/>
          <w:marBottom w:val="0"/>
          <w:divBdr>
            <w:top w:val="none" w:sz="0" w:space="0" w:color="auto"/>
            <w:left w:val="none" w:sz="0" w:space="0" w:color="auto"/>
            <w:bottom w:val="none" w:sz="0" w:space="0" w:color="auto"/>
            <w:right w:val="none" w:sz="0" w:space="0" w:color="auto"/>
          </w:divBdr>
          <w:divsChild>
            <w:div w:id="798305930">
              <w:marLeft w:val="0"/>
              <w:marRight w:val="0"/>
              <w:marTop w:val="0"/>
              <w:marBottom w:val="0"/>
              <w:divBdr>
                <w:top w:val="none" w:sz="0" w:space="0" w:color="auto"/>
                <w:left w:val="none" w:sz="0" w:space="0" w:color="auto"/>
                <w:bottom w:val="none" w:sz="0" w:space="0" w:color="auto"/>
                <w:right w:val="none" w:sz="0" w:space="0" w:color="auto"/>
              </w:divBdr>
              <w:divsChild>
                <w:div w:id="1414274581">
                  <w:marLeft w:val="0"/>
                  <w:marRight w:val="0"/>
                  <w:marTop w:val="0"/>
                  <w:marBottom w:val="0"/>
                  <w:divBdr>
                    <w:top w:val="none" w:sz="0" w:space="0" w:color="auto"/>
                    <w:left w:val="none" w:sz="0" w:space="0" w:color="auto"/>
                    <w:bottom w:val="none" w:sz="0" w:space="0" w:color="auto"/>
                    <w:right w:val="none" w:sz="0" w:space="0" w:color="auto"/>
                  </w:divBdr>
                  <w:divsChild>
                    <w:div w:id="2136488279">
                      <w:marLeft w:val="0"/>
                      <w:marRight w:val="0"/>
                      <w:marTop w:val="0"/>
                      <w:marBottom w:val="0"/>
                      <w:divBdr>
                        <w:top w:val="none" w:sz="0" w:space="0" w:color="auto"/>
                        <w:left w:val="none" w:sz="0" w:space="0" w:color="auto"/>
                        <w:bottom w:val="none" w:sz="0" w:space="0" w:color="auto"/>
                        <w:right w:val="none" w:sz="0" w:space="0" w:color="auto"/>
                      </w:divBdr>
                      <w:divsChild>
                        <w:div w:id="941499341">
                          <w:marLeft w:val="0"/>
                          <w:marRight w:val="75"/>
                          <w:marTop w:val="0"/>
                          <w:marBottom w:val="0"/>
                          <w:divBdr>
                            <w:top w:val="none" w:sz="0" w:space="0" w:color="auto"/>
                            <w:left w:val="none" w:sz="0" w:space="0" w:color="auto"/>
                            <w:bottom w:val="none" w:sz="0" w:space="0" w:color="auto"/>
                            <w:right w:val="none" w:sz="0" w:space="0" w:color="auto"/>
                          </w:divBdr>
                        </w:div>
                      </w:divsChild>
                    </w:div>
                    <w:div w:id="760414310">
                      <w:marLeft w:val="0"/>
                      <w:marRight w:val="0"/>
                      <w:marTop w:val="0"/>
                      <w:marBottom w:val="0"/>
                      <w:divBdr>
                        <w:top w:val="none" w:sz="0" w:space="0" w:color="auto"/>
                        <w:left w:val="none" w:sz="0" w:space="0" w:color="auto"/>
                        <w:bottom w:val="none" w:sz="0" w:space="0" w:color="auto"/>
                        <w:right w:val="none" w:sz="0" w:space="0" w:color="auto"/>
                      </w:divBdr>
                      <w:divsChild>
                        <w:div w:id="1277447968">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852196">
          <w:marLeft w:val="0"/>
          <w:marRight w:val="0"/>
          <w:marTop w:val="0"/>
          <w:marBottom w:val="0"/>
          <w:divBdr>
            <w:top w:val="none" w:sz="0" w:space="0" w:color="auto"/>
            <w:left w:val="none" w:sz="0" w:space="0" w:color="auto"/>
            <w:bottom w:val="none" w:sz="0" w:space="0" w:color="auto"/>
            <w:right w:val="none" w:sz="0" w:space="0" w:color="auto"/>
          </w:divBdr>
          <w:divsChild>
            <w:div w:id="2121214354">
              <w:marLeft w:val="0"/>
              <w:marRight w:val="0"/>
              <w:marTop w:val="0"/>
              <w:marBottom w:val="0"/>
              <w:divBdr>
                <w:top w:val="none" w:sz="0" w:space="0" w:color="auto"/>
                <w:left w:val="none" w:sz="0" w:space="0" w:color="auto"/>
                <w:bottom w:val="none" w:sz="0" w:space="0" w:color="auto"/>
                <w:right w:val="none" w:sz="0" w:space="0" w:color="auto"/>
              </w:divBdr>
              <w:divsChild>
                <w:div w:id="757559274">
                  <w:marLeft w:val="0"/>
                  <w:marRight w:val="0"/>
                  <w:marTop w:val="0"/>
                  <w:marBottom w:val="0"/>
                  <w:divBdr>
                    <w:top w:val="none" w:sz="0" w:space="0" w:color="auto"/>
                    <w:left w:val="none" w:sz="0" w:space="0" w:color="auto"/>
                    <w:bottom w:val="none" w:sz="0" w:space="0" w:color="auto"/>
                    <w:right w:val="none" w:sz="0" w:space="0" w:color="auto"/>
                  </w:divBdr>
                  <w:divsChild>
                    <w:div w:id="2013364077">
                      <w:marLeft w:val="0"/>
                      <w:marRight w:val="0"/>
                      <w:marTop w:val="0"/>
                      <w:marBottom w:val="0"/>
                      <w:divBdr>
                        <w:top w:val="none" w:sz="0" w:space="0" w:color="auto"/>
                        <w:left w:val="none" w:sz="0" w:space="0" w:color="auto"/>
                        <w:bottom w:val="none" w:sz="0" w:space="0" w:color="auto"/>
                        <w:right w:val="none" w:sz="0" w:space="0" w:color="auto"/>
                      </w:divBdr>
                      <w:divsChild>
                        <w:div w:id="724330887">
                          <w:marLeft w:val="0"/>
                          <w:marRight w:val="0"/>
                          <w:marTop w:val="0"/>
                          <w:marBottom w:val="0"/>
                          <w:divBdr>
                            <w:top w:val="none" w:sz="0" w:space="0" w:color="auto"/>
                            <w:left w:val="none" w:sz="0" w:space="0" w:color="auto"/>
                            <w:bottom w:val="none" w:sz="0" w:space="0" w:color="auto"/>
                            <w:right w:val="none" w:sz="0" w:space="0" w:color="auto"/>
                          </w:divBdr>
                          <w:divsChild>
                            <w:div w:id="100251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5303">
              <w:marLeft w:val="0"/>
              <w:marRight w:val="0"/>
              <w:marTop w:val="0"/>
              <w:marBottom w:val="0"/>
              <w:divBdr>
                <w:top w:val="none" w:sz="0" w:space="0" w:color="auto"/>
                <w:left w:val="none" w:sz="0" w:space="0" w:color="auto"/>
                <w:bottom w:val="none" w:sz="0" w:space="0" w:color="auto"/>
                <w:right w:val="none" w:sz="0" w:space="0" w:color="auto"/>
              </w:divBdr>
              <w:divsChild>
                <w:div w:id="17441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7917">
      <w:bodyDiv w:val="1"/>
      <w:marLeft w:val="0"/>
      <w:marRight w:val="0"/>
      <w:marTop w:val="0"/>
      <w:marBottom w:val="0"/>
      <w:divBdr>
        <w:top w:val="none" w:sz="0" w:space="0" w:color="auto"/>
        <w:left w:val="none" w:sz="0" w:space="0" w:color="auto"/>
        <w:bottom w:val="none" w:sz="0" w:space="0" w:color="auto"/>
        <w:right w:val="none" w:sz="0" w:space="0" w:color="auto"/>
      </w:divBdr>
      <w:divsChild>
        <w:div w:id="920331121">
          <w:marLeft w:val="0"/>
          <w:marRight w:val="0"/>
          <w:marTop w:val="0"/>
          <w:marBottom w:val="0"/>
          <w:divBdr>
            <w:top w:val="none" w:sz="0" w:space="0" w:color="auto"/>
            <w:left w:val="none" w:sz="0" w:space="0" w:color="auto"/>
            <w:bottom w:val="none" w:sz="0" w:space="0" w:color="auto"/>
            <w:right w:val="none" w:sz="0" w:space="0" w:color="auto"/>
          </w:divBdr>
          <w:divsChild>
            <w:div w:id="569536698">
              <w:marLeft w:val="0"/>
              <w:marRight w:val="0"/>
              <w:marTop w:val="0"/>
              <w:marBottom w:val="0"/>
              <w:divBdr>
                <w:top w:val="none" w:sz="0" w:space="0" w:color="auto"/>
                <w:left w:val="none" w:sz="0" w:space="0" w:color="auto"/>
                <w:bottom w:val="none" w:sz="0" w:space="0" w:color="auto"/>
                <w:right w:val="none" w:sz="0" w:space="0" w:color="auto"/>
              </w:divBdr>
              <w:divsChild>
                <w:div w:id="64887604">
                  <w:marLeft w:val="0"/>
                  <w:marRight w:val="0"/>
                  <w:marTop w:val="0"/>
                  <w:marBottom w:val="0"/>
                  <w:divBdr>
                    <w:top w:val="none" w:sz="0" w:space="0" w:color="auto"/>
                    <w:left w:val="none" w:sz="0" w:space="0" w:color="auto"/>
                    <w:bottom w:val="none" w:sz="0" w:space="0" w:color="auto"/>
                    <w:right w:val="none" w:sz="0" w:space="0" w:color="auto"/>
                  </w:divBdr>
                  <w:divsChild>
                    <w:div w:id="1014266309">
                      <w:marLeft w:val="0"/>
                      <w:marRight w:val="0"/>
                      <w:marTop w:val="0"/>
                      <w:marBottom w:val="0"/>
                      <w:divBdr>
                        <w:top w:val="none" w:sz="0" w:space="0" w:color="auto"/>
                        <w:left w:val="none" w:sz="0" w:space="0" w:color="auto"/>
                        <w:bottom w:val="none" w:sz="0" w:space="0" w:color="auto"/>
                        <w:right w:val="none" w:sz="0" w:space="0" w:color="auto"/>
                      </w:divBdr>
                      <w:divsChild>
                        <w:div w:id="1846048007">
                          <w:marLeft w:val="0"/>
                          <w:marRight w:val="75"/>
                          <w:marTop w:val="0"/>
                          <w:marBottom w:val="0"/>
                          <w:divBdr>
                            <w:top w:val="none" w:sz="0" w:space="0" w:color="auto"/>
                            <w:left w:val="none" w:sz="0" w:space="0" w:color="auto"/>
                            <w:bottom w:val="none" w:sz="0" w:space="0" w:color="auto"/>
                            <w:right w:val="none" w:sz="0" w:space="0" w:color="auto"/>
                          </w:divBdr>
                        </w:div>
                      </w:divsChild>
                    </w:div>
                    <w:div w:id="1594321667">
                      <w:marLeft w:val="0"/>
                      <w:marRight w:val="0"/>
                      <w:marTop w:val="0"/>
                      <w:marBottom w:val="0"/>
                      <w:divBdr>
                        <w:top w:val="none" w:sz="0" w:space="0" w:color="auto"/>
                        <w:left w:val="none" w:sz="0" w:space="0" w:color="auto"/>
                        <w:bottom w:val="none" w:sz="0" w:space="0" w:color="auto"/>
                        <w:right w:val="none" w:sz="0" w:space="0" w:color="auto"/>
                      </w:divBdr>
                      <w:divsChild>
                        <w:div w:id="66343586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690836">
          <w:marLeft w:val="0"/>
          <w:marRight w:val="0"/>
          <w:marTop w:val="0"/>
          <w:marBottom w:val="0"/>
          <w:divBdr>
            <w:top w:val="none" w:sz="0" w:space="0" w:color="auto"/>
            <w:left w:val="none" w:sz="0" w:space="0" w:color="auto"/>
            <w:bottom w:val="none" w:sz="0" w:space="0" w:color="auto"/>
            <w:right w:val="none" w:sz="0" w:space="0" w:color="auto"/>
          </w:divBdr>
          <w:divsChild>
            <w:div w:id="598878583">
              <w:marLeft w:val="0"/>
              <w:marRight w:val="0"/>
              <w:marTop w:val="0"/>
              <w:marBottom w:val="0"/>
              <w:divBdr>
                <w:top w:val="none" w:sz="0" w:space="0" w:color="auto"/>
                <w:left w:val="none" w:sz="0" w:space="0" w:color="auto"/>
                <w:bottom w:val="none" w:sz="0" w:space="0" w:color="auto"/>
                <w:right w:val="none" w:sz="0" w:space="0" w:color="auto"/>
              </w:divBdr>
              <w:divsChild>
                <w:div w:id="715813600">
                  <w:marLeft w:val="0"/>
                  <w:marRight w:val="0"/>
                  <w:marTop w:val="0"/>
                  <w:marBottom w:val="0"/>
                  <w:divBdr>
                    <w:top w:val="none" w:sz="0" w:space="0" w:color="auto"/>
                    <w:left w:val="none" w:sz="0" w:space="0" w:color="auto"/>
                    <w:bottom w:val="none" w:sz="0" w:space="0" w:color="auto"/>
                    <w:right w:val="none" w:sz="0" w:space="0" w:color="auto"/>
                  </w:divBdr>
                  <w:divsChild>
                    <w:div w:id="1965503723">
                      <w:marLeft w:val="0"/>
                      <w:marRight w:val="0"/>
                      <w:marTop w:val="0"/>
                      <w:marBottom w:val="0"/>
                      <w:divBdr>
                        <w:top w:val="none" w:sz="0" w:space="0" w:color="auto"/>
                        <w:left w:val="none" w:sz="0" w:space="0" w:color="auto"/>
                        <w:bottom w:val="none" w:sz="0" w:space="0" w:color="auto"/>
                        <w:right w:val="none" w:sz="0" w:space="0" w:color="auto"/>
                      </w:divBdr>
                      <w:divsChild>
                        <w:div w:id="1078673876">
                          <w:marLeft w:val="0"/>
                          <w:marRight w:val="0"/>
                          <w:marTop w:val="0"/>
                          <w:marBottom w:val="0"/>
                          <w:divBdr>
                            <w:top w:val="none" w:sz="0" w:space="0" w:color="auto"/>
                            <w:left w:val="none" w:sz="0" w:space="0" w:color="auto"/>
                            <w:bottom w:val="none" w:sz="0" w:space="0" w:color="auto"/>
                            <w:right w:val="none" w:sz="0" w:space="0" w:color="auto"/>
                          </w:divBdr>
                          <w:divsChild>
                            <w:div w:id="8047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301810">
              <w:marLeft w:val="0"/>
              <w:marRight w:val="0"/>
              <w:marTop w:val="0"/>
              <w:marBottom w:val="0"/>
              <w:divBdr>
                <w:top w:val="none" w:sz="0" w:space="0" w:color="auto"/>
                <w:left w:val="none" w:sz="0" w:space="0" w:color="auto"/>
                <w:bottom w:val="none" w:sz="0" w:space="0" w:color="auto"/>
                <w:right w:val="none" w:sz="0" w:space="0" w:color="auto"/>
              </w:divBdr>
              <w:divsChild>
                <w:div w:id="142025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88635">
      <w:bodyDiv w:val="1"/>
      <w:marLeft w:val="0"/>
      <w:marRight w:val="0"/>
      <w:marTop w:val="0"/>
      <w:marBottom w:val="0"/>
      <w:divBdr>
        <w:top w:val="none" w:sz="0" w:space="0" w:color="auto"/>
        <w:left w:val="none" w:sz="0" w:space="0" w:color="auto"/>
        <w:bottom w:val="none" w:sz="0" w:space="0" w:color="auto"/>
        <w:right w:val="none" w:sz="0" w:space="0" w:color="auto"/>
      </w:divBdr>
    </w:div>
    <w:div w:id="991981661">
      <w:bodyDiv w:val="1"/>
      <w:marLeft w:val="0"/>
      <w:marRight w:val="0"/>
      <w:marTop w:val="0"/>
      <w:marBottom w:val="0"/>
      <w:divBdr>
        <w:top w:val="none" w:sz="0" w:space="0" w:color="auto"/>
        <w:left w:val="none" w:sz="0" w:space="0" w:color="auto"/>
        <w:bottom w:val="none" w:sz="0" w:space="0" w:color="auto"/>
        <w:right w:val="none" w:sz="0" w:space="0" w:color="auto"/>
      </w:divBdr>
      <w:divsChild>
        <w:div w:id="1628201575">
          <w:marLeft w:val="0"/>
          <w:marRight w:val="0"/>
          <w:marTop w:val="0"/>
          <w:marBottom w:val="0"/>
          <w:divBdr>
            <w:top w:val="none" w:sz="0" w:space="0" w:color="auto"/>
            <w:left w:val="none" w:sz="0" w:space="0" w:color="auto"/>
            <w:bottom w:val="none" w:sz="0" w:space="0" w:color="auto"/>
            <w:right w:val="none" w:sz="0" w:space="0" w:color="auto"/>
          </w:divBdr>
          <w:divsChild>
            <w:div w:id="507526057">
              <w:marLeft w:val="0"/>
              <w:marRight w:val="0"/>
              <w:marTop w:val="0"/>
              <w:marBottom w:val="0"/>
              <w:divBdr>
                <w:top w:val="none" w:sz="0" w:space="0" w:color="auto"/>
                <w:left w:val="none" w:sz="0" w:space="0" w:color="auto"/>
                <w:bottom w:val="none" w:sz="0" w:space="0" w:color="auto"/>
                <w:right w:val="none" w:sz="0" w:space="0" w:color="auto"/>
              </w:divBdr>
              <w:divsChild>
                <w:div w:id="186410669">
                  <w:marLeft w:val="0"/>
                  <w:marRight w:val="0"/>
                  <w:marTop w:val="0"/>
                  <w:marBottom w:val="0"/>
                  <w:divBdr>
                    <w:top w:val="none" w:sz="0" w:space="0" w:color="auto"/>
                    <w:left w:val="none" w:sz="0" w:space="0" w:color="auto"/>
                    <w:bottom w:val="none" w:sz="0" w:space="0" w:color="auto"/>
                    <w:right w:val="none" w:sz="0" w:space="0" w:color="auto"/>
                  </w:divBdr>
                  <w:divsChild>
                    <w:div w:id="982150883">
                      <w:marLeft w:val="0"/>
                      <w:marRight w:val="0"/>
                      <w:marTop w:val="0"/>
                      <w:marBottom w:val="0"/>
                      <w:divBdr>
                        <w:top w:val="none" w:sz="0" w:space="0" w:color="auto"/>
                        <w:left w:val="none" w:sz="0" w:space="0" w:color="auto"/>
                        <w:bottom w:val="none" w:sz="0" w:space="0" w:color="auto"/>
                        <w:right w:val="none" w:sz="0" w:space="0" w:color="auto"/>
                      </w:divBdr>
                      <w:divsChild>
                        <w:div w:id="837963576">
                          <w:marLeft w:val="0"/>
                          <w:marRight w:val="75"/>
                          <w:marTop w:val="0"/>
                          <w:marBottom w:val="0"/>
                          <w:divBdr>
                            <w:top w:val="none" w:sz="0" w:space="0" w:color="auto"/>
                            <w:left w:val="none" w:sz="0" w:space="0" w:color="auto"/>
                            <w:bottom w:val="none" w:sz="0" w:space="0" w:color="auto"/>
                            <w:right w:val="none" w:sz="0" w:space="0" w:color="auto"/>
                          </w:divBdr>
                        </w:div>
                      </w:divsChild>
                    </w:div>
                    <w:div w:id="12608823">
                      <w:marLeft w:val="0"/>
                      <w:marRight w:val="0"/>
                      <w:marTop w:val="0"/>
                      <w:marBottom w:val="0"/>
                      <w:divBdr>
                        <w:top w:val="none" w:sz="0" w:space="0" w:color="auto"/>
                        <w:left w:val="none" w:sz="0" w:space="0" w:color="auto"/>
                        <w:bottom w:val="none" w:sz="0" w:space="0" w:color="auto"/>
                        <w:right w:val="none" w:sz="0" w:space="0" w:color="auto"/>
                      </w:divBdr>
                      <w:divsChild>
                        <w:div w:id="699551643">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893392">
          <w:marLeft w:val="0"/>
          <w:marRight w:val="0"/>
          <w:marTop w:val="0"/>
          <w:marBottom w:val="0"/>
          <w:divBdr>
            <w:top w:val="none" w:sz="0" w:space="0" w:color="auto"/>
            <w:left w:val="none" w:sz="0" w:space="0" w:color="auto"/>
            <w:bottom w:val="none" w:sz="0" w:space="0" w:color="auto"/>
            <w:right w:val="none" w:sz="0" w:space="0" w:color="auto"/>
          </w:divBdr>
          <w:divsChild>
            <w:div w:id="984237905">
              <w:marLeft w:val="0"/>
              <w:marRight w:val="0"/>
              <w:marTop w:val="0"/>
              <w:marBottom w:val="0"/>
              <w:divBdr>
                <w:top w:val="none" w:sz="0" w:space="0" w:color="auto"/>
                <w:left w:val="none" w:sz="0" w:space="0" w:color="auto"/>
                <w:bottom w:val="none" w:sz="0" w:space="0" w:color="auto"/>
                <w:right w:val="none" w:sz="0" w:space="0" w:color="auto"/>
              </w:divBdr>
              <w:divsChild>
                <w:div w:id="509295501">
                  <w:marLeft w:val="0"/>
                  <w:marRight w:val="0"/>
                  <w:marTop w:val="0"/>
                  <w:marBottom w:val="0"/>
                  <w:divBdr>
                    <w:top w:val="none" w:sz="0" w:space="0" w:color="auto"/>
                    <w:left w:val="none" w:sz="0" w:space="0" w:color="auto"/>
                    <w:bottom w:val="none" w:sz="0" w:space="0" w:color="auto"/>
                    <w:right w:val="none" w:sz="0" w:space="0" w:color="auto"/>
                  </w:divBdr>
                  <w:divsChild>
                    <w:div w:id="1487938206">
                      <w:marLeft w:val="0"/>
                      <w:marRight w:val="0"/>
                      <w:marTop w:val="0"/>
                      <w:marBottom w:val="0"/>
                      <w:divBdr>
                        <w:top w:val="none" w:sz="0" w:space="0" w:color="auto"/>
                        <w:left w:val="none" w:sz="0" w:space="0" w:color="auto"/>
                        <w:bottom w:val="none" w:sz="0" w:space="0" w:color="auto"/>
                        <w:right w:val="none" w:sz="0" w:space="0" w:color="auto"/>
                      </w:divBdr>
                      <w:divsChild>
                        <w:div w:id="1681271793">
                          <w:marLeft w:val="0"/>
                          <w:marRight w:val="0"/>
                          <w:marTop w:val="0"/>
                          <w:marBottom w:val="0"/>
                          <w:divBdr>
                            <w:top w:val="none" w:sz="0" w:space="0" w:color="auto"/>
                            <w:left w:val="none" w:sz="0" w:space="0" w:color="auto"/>
                            <w:bottom w:val="none" w:sz="0" w:space="0" w:color="auto"/>
                            <w:right w:val="none" w:sz="0" w:space="0" w:color="auto"/>
                          </w:divBdr>
                          <w:divsChild>
                            <w:div w:id="9053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367102">
              <w:marLeft w:val="0"/>
              <w:marRight w:val="0"/>
              <w:marTop w:val="0"/>
              <w:marBottom w:val="0"/>
              <w:divBdr>
                <w:top w:val="none" w:sz="0" w:space="0" w:color="auto"/>
                <w:left w:val="none" w:sz="0" w:space="0" w:color="auto"/>
                <w:bottom w:val="none" w:sz="0" w:space="0" w:color="auto"/>
                <w:right w:val="none" w:sz="0" w:space="0" w:color="auto"/>
              </w:divBdr>
              <w:divsChild>
                <w:div w:id="4670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07183">
      <w:bodyDiv w:val="1"/>
      <w:marLeft w:val="0"/>
      <w:marRight w:val="0"/>
      <w:marTop w:val="0"/>
      <w:marBottom w:val="0"/>
      <w:divBdr>
        <w:top w:val="none" w:sz="0" w:space="0" w:color="auto"/>
        <w:left w:val="none" w:sz="0" w:space="0" w:color="auto"/>
        <w:bottom w:val="none" w:sz="0" w:space="0" w:color="auto"/>
        <w:right w:val="none" w:sz="0" w:space="0" w:color="auto"/>
      </w:divBdr>
      <w:divsChild>
        <w:div w:id="1367290660">
          <w:marLeft w:val="0"/>
          <w:marRight w:val="0"/>
          <w:marTop w:val="0"/>
          <w:marBottom w:val="0"/>
          <w:divBdr>
            <w:top w:val="none" w:sz="0" w:space="0" w:color="auto"/>
            <w:left w:val="none" w:sz="0" w:space="0" w:color="auto"/>
            <w:bottom w:val="none" w:sz="0" w:space="0" w:color="auto"/>
            <w:right w:val="none" w:sz="0" w:space="0" w:color="auto"/>
          </w:divBdr>
          <w:divsChild>
            <w:div w:id="678239331">
              <w:marLeft w:val="0"/>
              <w:marRight w:val="0"/>
              <w:marTop w:val="0"/>
              <w:marBottom w:val="0"/>
              <w:divBdr>
                <w:top w:val="none" w:sz="0" w:space="0" w:color="auto"/>
                <w:left w:val="none" w:sz="0" w:space="0" w:color="auto"/>
                <w:bottom w:val="none" w:sz="0" w:space="0" w:color="auto"/>
                <w:right w:val="none" w:sz="0" w:space="0" w:color="auto"/>
              </w:divBdr>
            </w:div>
            <w:div w:id="460613161">
              <w:marLeft w:val="0"/>
              <w:marRight w:val="0"/>
              <w:marTop w:val="0"/>
              <w:marBottom w:val="0"/>
              <w:divBdr>
                <w:top w:val="none" w:sz="0" w:space="0" w:color="auto"/>
                <w:left w:val="none" w:sz="0" w:space="0" w:color="auto"/>
                <w:bottom w:val="none" w:sz="0" w:space="0" w:color="auto"/>
                <w:right w:val="none" w:sz="0" w:space="0" w:color="auto"/>
              </w:divBdr>
            </w:div>
          </w:divsChild>
        </w:div>
        <w:div w:id="163983865">
          <w:marLeft w:val="0"/>
          <w:marRight w:val="0"/>
          <w:marTop w:val="0"/>
          <w:marBottom w:val="0"/>
          <w:divBdr>
            <w:top w:val="none" w:sz="0" w:space="0" w:color="auto"/>
            <w:left w:val="none" w:sz="0" w:space="0" w:color="auto"/>
            <w:bottom w:val="none" w:sz="0" w:space="0" w:color="auto"/>
            <w:right w:val="none" w:sz="0" w:space="0" w:color="auto"/>
          </w:divBdr>
          <w:divsChild>
            <w:div w:id="1641349684">
              <w:marLeft w:val="0"/>
              <w:marRight w:val="0"/>
              <w:marTop w:val="0"/>
              <w:marBottom w:val="0"/>
              <w:divBdr>
                <w:top w:val="none" w:sz="0" w:space="0" w:color="auto"/>
                <w:left w:val="none" w:sz="0" w:space="0" w:color="auto"/>
                <w:bottom w:val="none" w:sz="0" w:space="0" w:color="auto"/>
                <w:right w:val="none" w:sz="0" w:space="0" w:color="auto"/>
              </w:divBdr>
              <w:divsChild>
                <w:div w:id="19073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5528">
      <w:bodyDiv w:val="1"/>
      <w:marLeft w:val="0"/>
      <w:marRight w:val="0"/>
      <w:marTop w:val="0"/>
      <w:marBottom w:val="0"/>
      <w:divBdr>
        <w:top w:val="none" w:sz="0" w:space="0" w:color="auto"/>
        <w:left w:val="none" w:sz="0" w:space="0" w:color="auto"/>
        <w:bottom w:val="none" w:sz="0" w:space="0" w:color="auto"/>
        <w:right w:val="none" w:sz="0" w:space="0" w:color="auto"/>
      </w:divBdr>
      <w:divsChild>
        <w:div w:id="851841884">
          <w:marLeft w:val="0"/>
          <w:marRight w:val="0"/>
          <w:marTop w:val="0"/>
          <w:marBottom w:val="0"/>
          <w:divBdr>
            <w:top w:val="none" w:sz="0" w:space="0" w:color="auto"/>
            <w:left w:val="none" w:sz="0" w:space="0" w:color="auto"/>
            <w:bottom w:val="none" w:sz="0" w:space="0" w:color="auto"/>
            <w:right w:val="none" w:sz="0" w:space="0" w:color="auto"/>
          </w:divBdr>
          <w:divsChild>
            <w:div w:id="964500863">
              <w:marLeft w:val="0"/>
              <w:marRight w:val="0"/>
              <w:marTop w:val="0"/>
              <w:marBottom w:val="0"/>
              <w:divBdr>
                <w:top w:val="none" w:sz="0" w:space="0" w:color="auto"/>
                <w:left w:val="none" w:sz="0" w:space="0" w:color="auto"/>
                <w:bottom w:val="none" w:sz="0" w:space="0" w:color="auto"/>
                <w:right w:val="none" w:sz="0" w:space="0" w:color="auto"/>
              </w:divBdr>
              <w:divsChild>
                <w:div w:id="1185905057">
                  <w:marLeft w:val="0"/>
                  <w:marRight w:val="0"/>
                  <w:marTop w:val="0"/>
                  <w:marBottom w:val="0"/>
                  <w:divBdr>
                    <w:top w:val="none" w:sz="0" w:space="0" w:color="auto"/>
                    <w:left w:val="none" w:sz="0" w:space="0" w:color="auto"/>
                    <w:bottom w:val="none" w:sz="0" w:space="0" w:color="auto"/>
                    <w:right w:val="none" w:sz="0" w:space="0" w:color="auto"/>
                  </w:divBdr>
                  <w:divsChild>
                    <w:div w:id="701367724">
                      <w:marLeft w:val="0"/>
                      <w:marRight w:val="0"/>
                      <w:marTop w:val="0"/>
                      <w:marBottom w:val="0"/>
                      <w:divBdr>
                        <w:top w:val="none" w:sz="0" w:space="0" w:color="auto"/>
                        <w:left w:val="none" w:sz="0" w:space="0" w:color="auto"/>
                        <w:bottom w:val="none" w:sz="0" w:space="0" w:color="auto"/>
                        <w:right w:val="none" w:sz="0" w:space="0" w:color="auto"/>
                      </w:divBdr>
                      <w:divsChild>
                        <w:div w:id="832916326">
                          <w:marLeft w:val="0"/>
                          <w:marRight w:val="75"/>
                          <w:marTop w:val="0"/>
                          <w:marBottom w:val="0"/>
                          <w:divBdr>
                            <w:top w:val="none" w:sz="0" w:space="0" w:color="auto"/>
                            <w:left w:val="none" w:sz="0" w:space="0" w:color="auto"/>
                            <w:bottom w:val="none" w:sz="0" w:space="0" w:color="auto"/>
                            <w:right w:val="none" w:sz="0" w:space="0" w:color="auto"/>
                          </w:divBdr>
                        </w:div>
                      </w:divsChild>
                    </w:div>
                    <w:div w:id="1706523125">
                      <w:marLeft w:val="0"/>
                      <w:marRight w:val="0"/>
                      <w:marTop w:val="0"/>
                      <w:marBottom w:val="0"/>
                      <w:divBdr>
                        <w:top w:val="none" w:sz="0" w:space="0" w:color="auto"/>
                        <w:left w:val="none" w:sz="0" w:space="0" w:color="auto"/>
                        <w:bottom w:val="none" w:sz="0" w:space="0" w:color="auto"/>
                        <w:right w:val="none" w:sz="0" w:space="0" w:color="auto"/>
                      </w:divBdr>
                      <w:divsChild>
                        <w:div w:id="629630315">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539300">
          <w:marLeft w:val="0"/>
          <w:marRight w:val="0"/>
          <w:marTop w:val="0"/>
          <w:marBottom w:val="0"/>
          <w:divBdr>
            <w:top w:val="none" w:sz="0" w:space="0" w:color="auto"/>
            <w:left w:val="none" w:sz="0" w:space="0" w:color="auto"/>
            <w:bottom w:val="none" w:sz="0" w:space="0" w:color="auto"/>
            <w:right w:val="none" w:sz="0" w:space="0" w:color="auto"/>
          </w:divBdr>
          <w:divsChild>
            <w:div w:id="929196070">
              <w:marLeft w:val="0"/>
              <w:marRight w:val="0"/>
              <w:marTop w:val="0"/>
              <w:marBottom w:val="0"/>
              <w:divBdr>
                <w:top w:val="none" w:sz="0" w:space="0" w:color="auto"/>
                <w:left w:val="none" w:sz="0" w:space="0" w:color="auto"/>
                <w:bottom w:val="none" w:sz="0" w:space="0" w:color="auto"/>
                <w:right w:val="none" w:sz="0" w:space="0" w:color="auto"/>
              </w:divBdr>
              <w:divsChild>
                <w:div w:id="2097094706">
                  <w:marLeft w:val="0"/>
                  <w:marRight w:val="0"/>
                  <w:marTop w:val="0"/>
                  <w:marBottom w:val="0"/>
                  <w:divBdr>
                    <w:top w:val="none" w:sz="0" w:space="0" w:color="auto"/>
                    <w:left w:val="none" w:sz="0" w:space="0" w:color="auto"/>
                    <w:bottom w:val="none" w:sz="0" w:space="0" w:color="auto"/>
                    <w:right w:val="none" w:sz="0" w:space="0" w:color="auto"/>
                  </w:divBdr>
                  <w:divsChild>
                    <w:div w:id="347176672">
                      <w:marLeft w:val="0"/>
                      <w:marRight w:val="0"/>
                      <w:marTop w:val="0"/>
                      <w:marBottom w:val="0"/>
                      <w:divBdr>
                        <w:top w:val="none" w:sz="0" w:space="0" w:color="auto"/>
                        <w:left w:val="none" w:sz="0" w:space="0" w:color="auto"/>
                        <w:bottom w:val="none" w:sz="0" w:space="0" w:color="auto"/>
                        <w:right w:val="none" w:sz="0" w:space="0" w:color="auto"/>
                      </w:divBdr>
                      <w:divsChild>
                        <w:div w:id="884410029">
                          <w:marLeft w:val="0"/>
                          <w:marRight w:val="0"/>
                          <w:marTop w:val="0"/>
                          <w:marBottom w:val="0"/>
                          <w:divBdr>
                            <w:top w:val="none" w:sz="0" w:space="0" w:color="auto"/>
                            <w:left w:val="none" w:sz="0" w:space="0" w:color="auto"/>
                            <w:bottom w:val="none" w:sz="0" w:space="0" w:color="auto"/>
                            <w:right w:val="none" w:sz="0" w:space="0" w:color="auto"/>
                          </w:divBdr>
                          <w:divsChild>
                            <w:div w:id="72760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751947">
              <w:marLeft w:val="0"/>
              <w:marRight w:val="0"/>
              <w:marTop w:val="0"/>
              <w:marBottom w:val="0"/>
              <w:divBdr>
                <w:top w:val="none" w:sz="0" w:space="0" w:color="auto"/>
                <w:left w:val="none" w:sz="0" w:space="0" w:color="auto"/>
                <w:bottom w:val="none" w:sz="0" w:space="0" w:color="auto"/>
                <w:right w:val="none" w:sz="0" w:space="0" w:color="auto"/>
              </w:divBdr>
              <w:divsChild>
                <w:div w:id="38379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408470">
      <w:bodyDiv w:val="1"/>
      <w:marLeft w:val="0"/>
      <w:marRight w:val="0"/>
      <w:marTop w:val="0"/>
      <w:marBottom w:val="0"/>
      <w:divBdr>
        <w:top w:val="none" w:sz="0" w:space="0" w:color="auto"/>
        <w:left w:val="none" w:sz="0" w:space="0" w:color="auto"/>
        <w:bottom w:val="none" w:sz="0" w:space="0" w:color="auto"/>
        <w:right w:val="none" w:sz="0" w:space="0" w:color="auto"/>
      </w:divBdr>
      <w:divsChild>
        <w:div w:id="1262377789">
          <w:marLeft w:val="0"/>
          <w:marRight w:val="0"/>
          <w:marTop w:val="0"/>
          <w:marBottom w:val="0"/>
          <w:divBdr>
            <w:top w:val="none" w:sz="0" w:space="0" w:color="auto"/>
            <w:left w:val="none" w:sz="0" w:space="0" w:color="auto"/>
            <w:bottom w:val="none" w:sz="0" w:space="0" w:color="auto"/>
            <w:right w:val="none" w:sz="0" w:space="0" w:color="auto"/>
          </w:divBdr>
          <w:divsChild>
            <w:div w:id="2022856953">
              <w:marLeft w:val="0"/>
              <w:marRight w:val="0"/>
              <w:marTop w:val="0"/>
              <w:marBottom w:val="0"/>
              <w:divBdr>
                <w:top w:val="none" w:sz="0" w:space="0" w:color="auto"/>
                <w:left w:val="none" w:sz="0" w:space="0" w:color="auto"/>
                <w:bottom w:val="none" w:sz="0" w:space="0" w:color="auto"/>
                <w:right w:val="none" w:sz="0" w:space="0" w:color="auto"/>
              </w:divBdr>
            </w:div>
            <w:div w:id="1486125940">
              <w:marLeft w:val="0"/>
              <w:marRight w:val="0"/>
              <w:marTop w:val="0"/>
              <w:marBottom w:val="0"/>
              <w:divBdr>
                <w:top w:val="none" w:sz="0" w:space="0" w:color="auto"/>
                <w:left w:val="none" w:sz="0" w:space="0" w:color="auto"/>
                <w:bottom w:val="none" w:sz="0" w:space="0" w:color="auto"/>
                <w:right w:val="none" w:sz="0" w:space="0" w:color="auto"/>
              </w:divBdr>
            </w:div>
          </w:divsChild>
        </w:div>
        <w:div w:id="1155759152">
          <w:marLeft w:val="0"/>
          <w:marRight w:val="0"/>
          <w:marTop w:val="0"/>
          <w:marBottom w:val="0"/>
          <w:divBdr>
            <w:top w:val="none" w:sz="0" w:space="0" w:color="auto"/>
            <w:left w:val="none" w:sz="0" w:space="0" w:color="auto"/>
            <w:bottom w:val="none" w:sz="0" w:space="0" w:color="auto"/>
            <w:right w:val="none" w:sz="0" w:space="0" w:color="auto"/>
          </w:divBdr>
          <w:divsChild>
            <w:div w:id="1213035069">
              <w:marLeft w:val="0"/>
              <w:marRight w:val="0"/>
              <w:marTop w:val="0"/>
              <w:marBottom w:val="0"/>
              <w:divBdr>
                <w:top w:val="none" w:sz="0" w:space="0" w:color="auto"/>
                <w:left w:val="none" w:sz="0" w:space="0" w:color="auto"/>
                <w:bottom w:val="none" w:sz="0" w:space="0" w:color="auto"/>
                <w:right w:val="none" w:sz="0" w:space="0" w:color="auto"/>
              </w:divBdr>
              <w:divsChild>
                <w:div w:id="161266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31425">
      <w:bodyDiv w:val="1"/>
      <w:marLeft w:val="0"/>
      <w:marRight w:val="0"/>
      <w:marTop w:val="0"/>
      <w:marBottom w:val="0"/>
      <w:divBdr>
        <w:top w:val="none" w:sz="0" w:space="0" w:color="auto"/>
        <w:left w:val="none" w:sz="0" w:space="0" w:color="auto"/>
        <w:bottom w:val="none" w:sz="0" w:space="0" w:color="auto"/>
        <w:right w:val="none" w:sz="0" w:space="0" w:color="auto"/>
      </w:divBdr>
    </w:div>
    <w:div w:id="1863126500">
      <w:bodyDiv w:val="1"/>
      <w:marLeft w:val="0"/>
      <w:marRight w:val="0"/>
      <w:marTop w:val="0"/>
      <w:marBottom w:val="0"/>
      <w:divBdr>
        <w:top w:val="none" w:sz="0" w:space="0" w:color="auto"/>
        <w:left w:val="none" w:sz="0" w:space="0" w:color="auto"/>
        <w:bottom w:val="none" w:sz="0" w:space="0" w:color="auto"/>
        <w:right w:val="none" w:sz="0" w:space="0" w:color="auto"/>
      </w:divBdr>
    </w:div>
    <w:div w:id="1882548622">
      <w:bodyDiv w:val="1"/>
      <w:marLeft w:val="0"/>
      <w:marRight w:val="0"/>
      <w:marTop w:val="0"/>
      <w:marBottom w:val="0"/>
      <w:divBdr>
        <w:top w:val="none" w:sz="0" w:space="0" w:color="auto"/>
        <w:left w:val="none" w:sz="0" w:space="0" w:color="auto"/>
        <w:bottom w:val="none" w:sz="0" w:space="0" w:color="auto"/>
        <w:right w:val="none" w:sz="0" w:space="0" w:color="auto"/>
      </w:divBdr>
      <w:divsChild>
        <w:div w:id="390882938">
          <w:marLeft w:val="0"/>
          <w:marRight w:val="0"/>
          <w:marTop w:val="0"/>
          <w:marBottom w:val="0"/>
          <w:divBdr>
            <w:top w:val="none" w:sz="0" w:space="0" w:color="auto"/>
            <w:left w:val="none" w:sz="0" w:space="0" w:color="auto"/>
            <w:bottom w:val="none" w:sz="0" w:space="0" w:color="auto"/>
            <w:right w:val="none" w:sz="0" w:space="0" w:color="auto"/>
          </w:divBdr>
          <w:divsChild>
            <w:div w:id="1675720646">
              <w:marLeft w:val="0"/>
              <w:marRight w:val="0"/>
              <w:marTop w:val="0"/>
              <w:marBottom w:val="0"/>
              <w:divBdr>
                <w:top w:val="none" w:sz="0" w:space="0" w:color="auto"/>
                <w:left w:val="none" w:sz="0" w:space="0" w:color="auto"/>
                <w:bottom w:val="none" w:sz="0" w:space="0" w:color="auto"/>
                <w:right w:val="none" w:sz="0" w:space="0" w:color="auto"/>
              </w:divBdr>
            </w:div>
            <w:div w:id="148177434">
              <w:marLeft w:val="0"/>
              <w:marRight w:val="0"/>
              <w:marTop w:val="0"/>
              <w:marBottom w:val="0"/>
              <w:divBdr>
                <w:top w:val="none" w:sz="0" w:space="0" w:color="auto"/>
                <w:left w:val="none" w:sz="0" w:space="0" w:color="auto"/>
                <w:bottom w:val="none" w:sz="0" w:space="0" w:color="auto"/>
                <w:right w:val="none" w:sz="0" w:space="0" w:color="auto"/>
              </w:divBdr>
            </w:div>
          </w:divsChild>
        </w:div>
        <w:div w:id="1904564583">
          <w:marLeft w:val="0"/>
          <w:marRight w:val="0"/>
          <w:marTop w:val="0"/>
          <w:marBottom w:val="0"/>
          <w:divBdr>
            <w:top w:val="none" w:sz="0" w:space="0" w:color="auto"/>
            <w:left w:val="none" w:sz="0" w:space="0" w:color="auto"/>
            <w:bottom w:val="none" w:sz="0" w:space="0" w:color="auto"/>
            <w:right w:val="none" w:sz="0" w:space="0" w:color="auto"/>
          </w:divBdr>
          <w:divsChild>
            <w:div w:id="2064407401">
              <w:marLeft w:val="0"/>
              <w:marRight w:val="0"/>
              <w:marTop w:val="0"/>
              <w:marBottom w:val="0"/>
              <w:divBdr>
                <w:top w:val="none" w:sz="0" w:space="0" w:color="auto"/>
                <w:left w:val="none" w:sz="0" w:space="0" w:color="auto"/>
                <w:bottom w:val="none" w:sz="0" w:space="0" w:color="auto"/>
                <w:right w:val="none" w:sz="0" w:space="0" w:color="auto"/>
              </w:divBdr>
              <w:divsChild>
                <w:div w:id="180873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83883">
      <w:bodyDiv w:val="1"/>
      <w:marLeft w:val="0"/>
      <w:marRight w:val="0"/>
      <w:marTop w:val="0"/>
      <w:marBottom w:val="0"/>
      <w:divBdr>
        <w:top w:val="none" w:sz="0" w:space="0" w:color="auto"/>
        <w:left w:val="none" w:sz="0" w:space="0" w:color="auto"/>
        <w:bottom w:val="none" w:sz="0" w:space="0" w:color="auto"/>
        <w:right w:val="none" w:sz="0" w:space="0" w:color="auto"/>
      </w:divBdr>
    </w:div>
    <w:div w:id="2060517500">
      <w:bodyDiv w:val="1"/>
      <w:marLeft w:val="0"/>
      <w:marRight w:val="0"/>
      <w:marTop w:val="0"/>
      <w:marBottom w:val="0"/>
      <w:divBdr>
        <w:top w:val="none" w:sz="0" w:space="0" w:color="auto"/>
        <w:left w:val="none" w:sz="0" w:space="0" w:color="auto"/>
        <w:bottom w:val="none" w:sz="0" w:space="0" w:color="auto"/>
        <w:right w:val="none" w:sz="0" w:space="0" w:color="auto"/>
      </w:divBdr>
      <w:divsChild>
        <w:div w:id="1767383607">
          <w:marLeft w:val="0"/>
          <w:marRight w:val="0"/>
          <w:marTop w:val="0"/>
          <w:marBottom w:val="0"/>
          <w:divBdr>
            <w:top w:val="none" w:sz="0" w:space="0" w:color="auto"/>
            <w:left w:val="none" w:sz="0" w:space="0" w:color="auto"/>
            <w:bottom w:val="none" w:sz="0" w:space="0" w:color="auto"/>
            <w:right w:val="none" w:sz="0" w:space="0" w:color="auto"/>
          </w:divBdr>
          <w:divsChild>
            <w:div w:id="1577662820">
              <w:marLeft w:val="0"/>
              <w:marRight w:val="0"/>
              <w:marTop w:val="0"/>
              <w:marBottom w:val="0"/>
              <w:divBdr>
                <w:top w:val="none" w:sz="0" w:space="0" w:color="auto"/>
                <w:left w:val="none" w:sz="0" w:space="0" w:color="auto"/>
                <w:bottom w:val="none" w:sz="0" w:space="0" w:color="auto"/>
                <w:right w:val="none" w:sz="0" w:space="0" w:color="auto"/>
              </w:divBdr>
            </w:div>
            <w:div w:id="1087967826">
              <w:marLeft w:val="0"/>
              <w:marRight w:val="0"/>
              <w:marTop w:val="0"/>
              <w:marBottom w:val="0"/>
              <w:divBdr>
                <w:top w:val="none" w:sz="0" w:space="0" w:color="auto"/>
                <w:left w:val="none" w:sz="0" w:space="0" w:color="auto"/>
                <w:bottom w:val="none" w:sz="0" w:space="0" w:color="auto"/>
                <w:right w:val="none" w:sz="0" w:space="0" w:color="auto"/>
              </w:divBdr>
            </w:div>
          </w:divsChild>
        </w:div>
        <w:div w:id="322514360">
          <w:marLeft w:val="0"/>
          <w:marRight w:val="0"/>
          <w:marTop w:val="0"/>
          <w:marBottom w:val="0"/>
          <w:divBdr>
            <w:top w:val="none" w:sz="0" w:space="0" w:color="auto"/>
            <w:left w:val="none" w:sz="0" w:space="0" w:color="auto"/>
            <w:bottom w:val="none" w:sz="0" w:space="0" w:color="auto"/>
            <w:right w:val="none" w:sz="0" w:space="0" w:color="auto"/>
          </w:divBdr>
          <w:divsChild>
            <w:div w:id="568419169">
              <w:marLeft w:val="0"/>
              <w:marRight w:val="0"/>
              <w:marTop w:val="0"/>
              <w:marBottom w:val="0"/>
              <w:divBdr>
                <w:top w:val="none" w:sz="0" w:space="0" w:color="auto"/>
                <w:left w:val="none" w:sz="0" w:space="0" w:color="auto"/>
                <w:bottom w:val="none" w:sz="0" w:space="0" w:color="auto"/>
                <w:right w:val="none" w:sz="0" w:space="0" w:color="auto"/>
              </w:divBdr>
              <w:divsChild>
                <w:div w:id="82713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creativecommons.org/licenses/by/4.0/"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hyperlink" Target="https://jacn.oajr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D3F322-6DA0-4180-8441-37A408564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1012</Words>
  <Characters>5773</Characters>
  <Application>Microsoft Office Word</Application>
  <DocSecurity>0</DocSecurity>
  <Lines>48</Lines>
  <Paragraphs>13</Paragraphs>
  <ScaleCrop>false</ScaleCrop>
  <Company>Microsoft</Company>
  <LinksUpToDate>false</LinksUpToDate>
  <CharactersWithSpaces>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小马紫悦</dc:creator>
  <cp:lastModifiedBy>Administrator</cp:lastModifiedBy>
  <cp:revision>46</cp:revision>
  <dcterms:created xsi:type="dcterms:W3CDTF">2026-08-14T06:59:00Z</dcterms:created>
  <dcterms:modified xsi:type="dcterms:W3CDTF">2026-09-03T01:34:00Z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KSORubyTemplateID" linkTarget="0">
    <vt:lpwstr>6</vt:lpwstr>
  </property>
  <property fmtid="{D5CDD505-2E9C-101B-9397-08002B2CF9AE}" pid="4" name="ICV">
    <vt:lpwstr>4208B243DED946489EEAB79BA20B33A5_12</vt:lpwstr>
  </property>
</Properties>
</file>